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D4BB7" w14:textId="3D9867D7" w:rsidR="001A286E" w:rsidRDefault="000258BD" w:rsidP="001A286E">
      <w:pPr>
        <w:jc w:val="center"/>
      </w:pPr>
      <w:r>
        <w:rPr>
          <w:noProof/>
        </w:rPr>
        <w:drawing>
          <wp:inline distT="0" distB="0" distL="0" distR="0" wp14:anchorId="144853D4" wp14:editId="72D6A49B">
            <wp:extent cx="4132496" cy="2657475"/>
            <wp:effectExtent l="0" t="0" r="0" b="0"/>
            <wp:docPr id="1788901859" name="Picture 1" descr="A logo with blue and yellow tri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901859" name="Picture 1" descr="A logo with blue and yellow triangle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1424" cy="2663216"/>
                    </a:xfrm>
                    <a:prstGeom prst="rect">
                      <a:avLst/>
                    </a:prstGeom>
                    <a:noFill/>
                    <a:ln>
                      <a:noFill/>
                    </a:ln>
                  </pic:spPr>
                </pic:pic>
              </a:graphicData>
            </a:graphic>
          </wp:inline>
        </w:drawing>
      </w:r>
    </w:p>
    <w:p w14:paraId="52EE8817" w14:textId="77777777" w:rsidR="001A286E" w:rsidRPr="001A286E" w:rsidRDefault="001A286E" w:rsidP="001A286E"/>
    <w:p w14:paraId="23E7C7AE" w14:textId="77777777" w:rsidR="001A286E" w:rsidRPr="001A286E" w:rsidRDefault="001A286E" w:rsidP="001A286E"/>
    <w:p w14:paraId="0DE41237" w14:textId="77777777" w:rsidR="001A286E" w:rsidRPr="00E62784" w:rsidRDefault="001A286E" w:rsidP="001A286E">
      <w:pPr>
        <w:jc w:val="center"/>
        <w:rPr>
          <w:rFonts w:ascii="Calibri" w:eastAsia="Calibri" w:hAnsi="Calibri" w:cs="Arial"/>
          <w:b/>
          <w:sz w:val="36"/>
          <w:szCs w:val="36"/>
        </w:rPr>
      </w:pPr>
      <w:r w:rsidRPr="00E62784">
        <w:rPr>
          <w:rFonts w:ascii="Calibri" w:eastAsia="Calibri" w:hAnsi="Calibri" w:cs="Arial"/>
          <w:b/>
          <w:sz w:val="36"/>
          <w:szCs w:val="36"/>
        </w:rPr>
        <w:t>WAYNE BIGGS, JR.</w:t>
      </w:r>
    </w:p>
    <w:p w14:paraId="019B7DB5" w14:textId="3E0FF6D4" w:rsidR="001A286E" w:rsidRPr="00E62784" w:rsidRDefault="001A286E" w:rsidP="001A286E">
      <w:pPr>
        <w:jc w:val="center"/>
        <w:rPr>
          <w:rFonts w:ascii="Calibri" w:eastAsia="Calibri" w:hAnsi="Calibri" w:cs="Arial"/>
          <w:b/>
          <w:sz w:val="28"/>
          <w:szCs w:val="28"/>
        </w:rPr>
      </w:pPr>
      <w:r w:rsidRPr="00E62784">
        <w:rPr>
          <w:rFonts w:cs="Arial"/>
          <w:b/>
          <w:sz w:val="28"/>
          <w:szCs w:val="28"/>
        </w:rPr>
        <w:t>CHIEF EXECUTIVE OFFICER</w:t>
      </w:r>
    </w:p>
    <w:p w14:paraId="4532454C" w14:textId="749F4D84" w:rsidR="001A286E" w:rsidRPr="00E62784" w:rsidRDefault="001A286E" w:rsidP="001A286E">
      <w:pPr>
        <w:jc w:val="center"/>
        <w:rPr>
          <w:rFonts w:cs="Arial"/>
          <w:b/>
          <w:sz w:val="28"/>
          <w:szCs w:val="28"/>
        </w:rPr>
      </w:pPr>
      <w:r w:rsidRPr="00E62784">
        <w:rPr>
          <w:rFonts w:cs="Arial"/>
          <w:b/>
          <w:sz w:val="28"/>
          <w:szCs w:val="28"/>
        </w:rPr>
        <w:t>VIRGIN ISLANDS ECONOMIC DEVELOPMENT AUTHORITY</w:t>
      </w:r>
    </w:p>
    <w:p w14:paraId="34994576" w14:textId="77777777" w:rsidR="001A286E" w:rsidRPr="001A286E" w:rsidRDefault="001A286E" w:rsidP="001A286E">
      <w:pPr>
        <w:jc w:val="center"/>
        <w:rPr>
          <w:rFonts w:ascii="Calibri" w:eastAsia="Calibri" w:hAnsi="Calibri" w:cs="Times New Roman"/>
          <w:b/>
        </w:rPr>
      </w:pPr>
    </w:p>
    <w:p w14:paraId="770A7E6E" w14:textId="77777777" w:rsidR="001A286E" w:rsidRPr="001A286E" w:rsidRDefault="001A286E" w:rsidP="001A286E">
      <w:pPr>
        <w:jc w:val="center"/>
        <w:rPr>
          <w:rFonts w:ascii="Calibri" w:eastAsia="Calibri" w:hAnsi="Calibri" w:cs="Times New Roman"/>
          <w:b/>
        </w:rPr>
      </w:pPr>
    </w:p>
    <w:p w14:paraId="68A13580" w14:textId="77777777" w:rsidR="001A286E" w:rsidRPr="001A286E" w:rsidRDefault="001A286E" w:rsidP="001A286E">
      <w:pPr>
        <w:jc w:val="center"/>
        <w:rPr>
          <w:rFonts w:ascii="Calibri" w:eastAsia="Calibri" w:hAnsi="Calibri" w:cs="Times New Roman"/>
          <w:b/>
        </w:rPr>
      </w:pPr>
    </w:p>
    <w:p w14:paraId="0B8E4CF0" w14:textId="77777777" w:rsidR="001A286E" w:rsidRPr="001A286E" w:rsidRDefault="001A286E" w:rsidP="001A286E">
      <w:pPr>
        <w:jc w:val="center"/>
        <w:rPr>
          <w:rFonts w:ascii="Calibri" w:eastAsia="Calibri" w:hAnsi="Calibri" w:cs="Times New Roman"/>
          <w:b/>
        </w:rPr>
      </w:pPr>
    </w:p>
    <w:p w14:paraId="6D2A5A11" w14:textId="77777777" w:rsidR="001A286E" w:rsidRPr="00E62784" w:rsidRDefault="001A286E" w:rsidP="001A286E">
      <w:pPr>
        <w:jc w:val="center"/>
        <w:rPr>
          <w:rFonts w:ascii="Calibri" w:eastAsia="Calibri" w:hAnsi="Calibri" w:cs="Arial"/>
          <w:b/>
          <w:sz w:val="40"/>
          <w:szCs w:val="40"/>
        </w:rPr>
      </w:pPr>
      <w:r w:rsidRPr="00E62784">
        <w:rPr>
          <w:rFonts w:ascii="Calibri" w:eastAsia="Calibri" w:hAnsi="Calibri" w:cs="Arial"/>
          <w:b/>
          <w:sz w:val="40"/>
          <w:szCs w:val="40"/>
        </w:rPr>
        <w:t>TESTIMONY</w:t>
      </w:r>
    </w:p>
    <w:p w14:paraId="0CCE37F0" w14:textId="77777777" w:rsidR="001A286E" w:rsidRPr="00E62784" w:rsidRDefault="001A286E" w:rsidP="001A286E">
      <w:pPr>
        <w:jc w:val="center"/>
        <w:rPr>
          <w:rFonts w:ascii="Calibri" w:eastAsia="Calibri" w:hAnsi="Calibri" w:cs="Arial"/>
          <w:b/>
          <w:sz w:val="40"/>
          <w:szCs w:val="40"/>
        </w:rPr>
      </w:pPr>
      <w:r w:rsidRPr="00E62784">
        <w:rPr>
          <w:rFonts w:ascii="Calibri" w:eastAsia="Calibri" w:hAnsi="Calibri" w:cs="Arial"/>
          <w:b/>
          <w:sz w:val="40"/>
          <w:szCs w:val="40"/>
        </w:rPr>
        <w:t xml:space="preserve">BEFORE </w:t>
      </w:r>
    </w:p>
    <w:p w14:paraId="5E44AC1B" w14:textId="77777777" w:rsidR="001A286E" w:rsidRPr="00E62784" w:rsidRDefault="001A286E" w:rsidP="001A286E">
      <w:pPr>
        <w:jc w:val="center"/>
        <w:rPr>
          <w:rFonts w:ascii="Calibri" w:eastAsia="Calibri" w:hAnsi="Calibri" w:cs="Arial"/>
          <w:b/>
          <w:sz w:val="40"/>
          <w:szCs w:val="40"/>
        </w:rPr>
      </w:pPr>
      <w:r w:rsidRPr="00E62784">
        <w:rPr>
          <w:rFonts w:ascii="Calibri" w:eastAsia="Calibri" w:hAnsi="Calibri" w:cs="Arial"/>
          <w:b/>
          <w:sz w:val="40"/>
          <w:szCs w:val="40"/>
        </w:rPr>
        <w:t>THE</w:t>
      </w:r>
    </w:p>
    <w:p w14:paraId="2A582143" w14:textId="77777777" w:rsidR="00E62784" w:rsidRPr="00E62784" w:rsidRDefault="001A286E" w:rsidP="001551B5">
      <w:pPr>
        <w:jc w:val="center"/>
        <w:rPr>
          <w:rFonts w:ascii="Calibri" w:eastAsia="Calibri" w:hAnsi="Calibri" w:cs="Arial"/>
          <w:b/>
          <w:sz w:val="40"/>
          <w:szCs w:val="40"/>
        </w:rPr>
      </w:pPr>
      <w:r w:rsidRPr="00E62784">
        <w:rPr>
          <w:rFonts w:ascii="Calibri" w:eastAsia="Calibri" w:hAnsi="Calibri" w:cs="Arial"/>
          <w:b/>
          <w:sz w:val="40"/>
          <w:szCs w:val="40"/>
        </w:rPr>
        <w:t xml:space="preserve">COMMITTEE ON </w:t>
      </w:r>
    </w:p>
    <w:p w14:paraId="7F86B3F2" w14:textId="70954A81" w:rsidR="001A286E" w:rsidRPr="00E62784" w:rsidRDefault="00F02EED" w:rsidP="001551B5">
      <w:pPr>
        <w:jc w:val="center"/>
        <w:rPr>
          <w:rFonts w:ascii="Calibri" w:eastAsia="Calibri" w:hAnsi="Calibri" w:cs="Arial"/>
          <w:b/>
          <w:sz w:val="40"/>
          <w:szCs w:val="40"/>
        </w:rPr>
      </w:pPr>
      <w:r w:rsidRPr="00E62784">
        <w:rPr>
          <w:rFonts w:cs="Arial"/>
          <w:b/>
          <w:sz w:val="40"/>
          <w:szCs w:val="40"/>
        </w:rPr>
        <w:t>ECONOMIC DEVELOPMENT</w:t>
      </w:r>
      <w:r w:rsidR="001551B5" w:rsidRPr="00E62784">
        <w:rPr>
          <w:rFonts w:cs="Arial"/>
          <w:b/>
          <w:sz w:val="40"/>
          <w:szCs w:val="40"/>
        </w:rPr>
        <w:t xml:space="preserve"> </w:t>
      </w:r>
      <w:r w:rsidRPr="00E62784">
        <w:rPr>
          <w:rFonts w:cs="Arial"/>
          <w:b/>
          <w:sz w:val="40"/>
          <w:szCs w:val="40"/>
        </w:rPr>
        <w:t>AND AGRICULTURE</w:t>
      </w:r>
    </w:p>
    <w:p w14:paraId="6DB2395B" w14:textId="77777777" w:rsidR="001A286E" w:rsidRPr="001A286E" w:rsidRDefault="001A286E" w:rsidP="001A286E">
      <w:pPr>
        <w:jc w:val="center"/>
        <w:rPr>
          <w:rFonts w:ascii="Calibri" w:eastAsia="Calibri" w:hAnsi="Calibri" w:cs="Arial"/>
          <w:b/>
          <w:sz w:val="28"/>
          <w:szCs w:val="28"/>
        </w:rPr>
      </w:pPr>
    </w:p>
    <w:p w14:paraId="694F4E5E" w14:textId="77777777" w:rsidR="001A286E" w:rsidRPr="001A286E" w:rsidRDefault="001A286E" w:rsidP="001A286E">
      <w:pPr>
        <w:jc w:val="center"/>
        <w:rPr>
          <w:rFonts w:ascii="Calibri" w:eastAsia="Calibri" w:hAnsi="Calibri" w:cs="Arial"/>
          <w:b/>
          <w:sz w:val="28"/>
          <w:szCs w:val="28"/>
        </w:rPr>
      </w:pPr>
    </w:p>
    <w:p w14:paraId="65FB96C8" w14:textId="77777777" w:rsidR="001A286E" w:rsidRPr="001A286E" w:rsidRDefault="001A286E" w:rsidP="001A286E">
      <w:pPr>
        <w:jc w:val="center"/>
        <w:rPr>
          <w:rFonts w:ascii="Calibri" w:eastAsia="Calibri" w:hAnsi="Calibri" w:cs="Arial"/>
          <w:b/>
          <w:sz w:val="16"/>
          <w:szCs w:val="16"/>
        </w:rPr>
      </w:pPr>
    </w:p>
    <w:p w14:paraId="7FD45C08" w14:textId="77777777" w:rsidR="001A286E" w:rsidRPr="001A286E" w:rsidRDefault="001A286E" w:rsidP="001A286E">
      <w:pPr>
        <w:jc w:val="center"/>
        <w:rPr>
          <w:rFonts w:ascii="Calibri" w:eastAsia="Calibri" w:hAnsi="Calibri" w:cs="Arial"/>
          <w:b/>
          <w:sz w:val="16"/>
          <w:szCs w:val="16"/>
        </w:rPr>
      </w:pPr>
    </w:p>
    <w:p w14:paraId="10DB95E5" w14:textId="77777777" w:rsidR="001A286E" w:rsidRPr="001A286E" w:rsidRDefault="001A286E" w:rsidP="001A286E">
      <w:pPr>
        <w:jc w:val="center"/>
        <w:rPr>
          <w:rFonts w:cs="Arial"/>
          <w:b/>
          <w:sz w:val="16"/>
          <w:szCs w:val="16"/>
        </w:rPr>
      </w:pPr>
    </w:p>
    <w:p w14:paraId="531236C0" w14:textId="77777777" w:rsidR="001A286E" w:rsidRPr="001A286E" w:rsidRDefault="001A286E" w:rsidP="001A286E">
      <w:pPr>
        <w:jc w:val="center"/>
        <w:rPr>
          <w:rFonts w:cs="Arial"/>
          <w:b/>
          <w:sz w:val="16"/>
          <w:szCs w:val="16"/>
        </w:rPr>
      </w:pPr>
    </w:p>
    <w:p w14:paraId="7CCB454E" w14:textId="77777777" w:rsidR="001A286E" w:rsidRDefault="006D6248" w:rsidP="001A286E">
      <w:pPr>
        <w:jc w:val="center"/>
        <w:rPr>
          <w:rFonts w:cs="Arial"/>
          <w:b/>
          <w:sz w:val="28"/>
          <w:szCs w:val="28"/>
        </w:rPr>
      </w:pPr>
      <w:r>
        <w:rPr>
          <w:rFonts w:cs="Arial"/>
          <w:b/>
          <w:sz w:val="28"/>
          <w:szCs w:val="28"/>
        </w:rPr>
        <w:t>Status U</w:t>
      </w:r>
      <w:r w:rsidR="00F02EED" w:rsidRPr="00F02EED">
        <w:rPr>
          <w:rFonts w:cs="Arial"/>
          <w:b/>
          <w:sz w:val="28"/>
          <w:szCs w:val="28"/>
        </w:rPr>
        <w:t xml:space="preserve">pdate on the </w:t>
      </w:r>
      <w:r>
        <w:rPr>
          <w:rFonts w:cs="Arial"/>
          <w:b/>
          <w:sz w:val="28"/>
          <w:szCs w:val="28"/>
        </w:rPr>
        <w:t xml:space="preserve">U.S. </w:t>
      </w:r>
      <w:r w:rsidR="00F02EED" w:rsidRPr="00F02EED">
        <w:rPr>
          <w:rFonts w:cs="Arial"/>
          <w:b/>
          <w:sz w:val="28"/>
          <w:szCs w:val="28"/>
        </w:rPr>
        <w:t xml:space="preserve">Virgin Islands Economic </w:t>
      </w:r>
      <w:r>
        <w:rPr>
          <w:rFonts w:cs="Arial"/>
          <w:b/>
          <w:sz w:val="28"/>
          <w:szCs w:val="28"/>
        </w:rPr>
        <w:t>Development Authority</w:t>
      </w:r>
    </w:p>
    <w:p w14:paraId="1D2EAE36" w14:textId="77777777" w:rsidR="00F02EED" w:rsidRDefault="00F02EED" w:rsidP="001A286E">
      <w:pPr>
        <w:jc w:val="center"/>
        <w:rPr>
          <w:rFonts w:cs="Arial"/>
          <w:b/>
          <w:sz w:val="28"/>
          <w:szCs w:val="28"/>
        </w:rPr>
      </w:pPr>
    </w:p>
    <w:p w14:paraId="076668E0" w14:textId="77777777" w:rsidR="001A286E" w:rsidRDefault="001A286E" w:rsidP="001A286E">
      <w:pPr>
        <w:jc w:val="center"/>
        <w:rPr>
          <w:rFonts w:cs="Arial"/>
          <w:b/>
          <w:sz w:val="16"/>
          <w:szCs w:val="16"/>
        </w:rPr>
      </w:pPr>
    </w:p>
    <w:p w14:paraId="5BD98D49" w14:textId="77777777" w:rsidR="00F26701" w:rsidRDefault="00F26701" w:rsidP="001A286E">
      <w:pPr>
        <w:jc w:val="center"/>
        <w:rPr>
          <w:rFonts w:cs="Arial"/>
          <w:b/>
          <w:sz w:val="16"/>
          <w:szCs w:val="16"/>
        </w:rPr>
      </w:pPr>
    </w:p>
    <w:p w14:paraId="68367702" w14:textId="77777777" w:rsidR="00F26701" w:rsidRDefault="00F26701" w:rsidP="001A286E">
      <w:pPr>
        <w:jc w:val="center"/>
        <w:rPr>
          <w:rFonts w:cs="Arial"/>
          <w:b/>
          <w:sz w:val="16"/>
          <w:szCs w:val="16"/>
        </w:rPr>
      </w:pPr>
    </w:p>
    <w:p w14:paraId="666F6B2F" w14:textId="77777777" w:rsidR="001A286E" w:rsidRPr="001A286E" w:rsidRDefault="001A286E" w:rsidP="001A286E">
      <w:pPr>
        <w:jc w:val="center"/>
        <w:rPr>
          <w:rFonts w:ascii="Calibri" w:eastAsia="Calibri" w:hAnsi="Calibri" w:cs="Arial"/>
          <w:b/>
          <w:sz w:val="16"/>
          <w:szCs w:val="16"/>
        </w:rPr>
      </w:pPr>
    </w:p>
    <w:p w14:paraId="5B6FE867" w14:textId="77777777" w:rsidR="001A286E" w:rsidRDefault="001A286E" w:rsidP="001A286E">
      <w:pPr>
        <w:jc w:val="center"/>
        <w:rPr>
          <w:rFonts w:ascii="Calibri" w:eastAsia="Calibri" w:hAnsi="Calibri" w:cs="Arial"/>
          <w:b/>
          <w:sz w:val="16"/>
          <w:szCs w:val="16"/>
        </w:rPr>
      </w:pPr>
      <w:r w:rsidRPr="001A286E">
        <w:rPr>
          <w:rFonts w:ascii="Calibri" w:eastAsia="Calibri" w:hAnsi="Calibri" w:cs="Arial"/>
          <w:b/>
          <w:sz w:val="16"/>
          <w:szCs w:val="16"/>
        </w:rPr>
        <w:t>--------------</w:t>
      </w:r>
    </w:p>
    <w:p w14:paraId="6F339AB2" w14:textId="77777777" w:rsidR="00C11233" w:rsidRPr="00C11233" w:rsidRDefault="00C11233" w:rsidP="001A286E">
      <w:pPr>
        <w:jc w:val="center"/>
        <w:rPr>
          <w:rFonts w:ascii="Calibri" w:eastAsia="Calibri" w:hAnsi="Calibri" w:cs="Arial"/>
          <w:b/>
          <w:sz w:val="8"/>
          <w:szCs w:val="8"/>
        </w:rPr>
      </w:pPr>
    </w:p>
    <w:p w14:paraId="29C2925B" w14:textId="40A58AAB" w:rsidR="001A286E" w:rsidRPr="001A286E" w:rsidRDefault="000258BD" w:rsidP="001A286E">
      <w:pPr>
        <w:jc w:val="center"/>
        <w:rPr>
          <w:rFonts w:ascii="Calibri" w:eastAsia="Calibri" w:hAnsi="Calibri" w:cs="Arial"/>
          <w:b/>
          <w:sz w:val="20"/>
          <w:szCs w:val="20"/>
        </w:rPr>
      </w:pPr>
      <w:r>
        <w:rPr>
          <w:rFonts w:cs="Arial"/>
          <w:b/>
          <w:sz w:val="20"/>
          <w:szCs w:val="20"/>
        </w:rPr>
        <w:t>JUNE 9, 2025</w:t>
      </w:r>
    </w:p>
    <w:p w14:paraId="4DF6D551" w14:textId="77777777" w:rsidR="00C64F22" w:rsidRPr="006D17DB" w:rsidRDefault="00C64F22" w:rsidP="001C34E2">
      <w:pPr>
        <w:spacing w:line="480" w:lineRule="auto"/>
        <w:ind w:firstLine="720"/>
        <w:rPr>
          <w:rFonts w:eastAsia="Calibri" w:cstheme="minorHAnsi"/>
          <w:sz w:val="24"/>
          <w:szCs w:val="24"/>
        </w:rPr>
        <w:sectPr w:rsidR="00C64F22" w:rsidRPr="006D17DB" w:rsidSect="001A286E">
          <w:headerReference w:type="default" r:id="rId9"/>
          <w:footerReference w:type="default" r:id="rId10"/>
          <w:footerReference w:type="first" r:id="rId11"/>
          <w:pgSz w:w="12240" w:h="15840"/>
          <w:pgMar w:top="1440" w:right="1440" w:bottom="1440" w:left="1440" w:header="720" w:footer="720" w:gutter="0"/>
          <w:cols w:space="720"/>
          <w:titlePg/>
          <w:docGrid w:linePitch="360"/>
        </w:sectPr>
      </w:pPr>
    </w:p>
    <w:p w14:paraId="7A53B8B9" w14:textId="7D50380A" w:rsidR="00E62784" w:rsidRPr="006D17DB" w:rsidRDefault="000258BD" w:rsidP="000258BD">
      <w:pPr>
        <w:spacing w:line="480" w:lineRule="auto"/>
        <w:ind w:firstLine="720"/>
        <w:rPr>
          <w:rFonts w:eastAsia="Calibri" w:cstheme="minorHAnsi"/>
          <w:sz w:val="24"/>
          <w:szCs w:val="24"/>
        </w:rPr>
      </w:pPr>
      <w:r w:rsidRPr="000258BD">
        <w:rPr>
          <w:rFonts w:eastAsia="Calibri" w:cstheme="minorHAnsi"/>
          <w:sz w:val="24"/>
          <w:szCs w:val="24"/>
        </w:rPr>
        <w:lastRenderedPageBreak/>
        <w:t>Senator Hubert L. Frederick, Chairman, Senator Angel L. Bolques, Jr., Vice Chairman, Committee members, senators of the 36</w:t>
      </w:r>
      <w:r w:rsidRPr="006D17DB">
        <w:rPr>
          <w:rFonts w:eastAsia="Calibri" w:cstheme="minorHAnsi"/>
          <w:sz w:val="24"/>
          <w:szCs w:val="24"/>
          <w:vertAlign w:val="superscript"/>
        </w:rPr>
        <w:t>th</w:t>
      </w:r>
      <w:r w:rsidRPr="006D17DB">
        <w:rPr>
          <w:rFonts w:eastAsia="Calibri" w:cstheme="minorHAnsi"/>
          <w:sz w:val="24"/>
          <w:szCs w:val="24"/>
        </w:rPr>
        <w:t xml:space="preserve"> </w:t>
      </w:r>
      <w:r w:rsidRPr="000258BD">
        <w:rPr>
          <w:rFonts w:eastAsia="Calibri" w:cstheme="minorHAnsi"/>
          <w:sz w:val="24"/>
          <w:szCs w:val="24"/>
        </w:rPr>
        <w:t xml:space="preserve">Legislature, </w:t>
      </w:r>
      <w:r w:rsidRPr="006D17DB">
        <w:rPr>
          <w:rFonts w:eastAsia="Calibri" w:cstheme="minorHAnsi"/>
          <w:sz w:val="24"/>
          <w:szCs w:val="24"/>
        </w:rPr>
        <w:t xml:space="preserve">the legislative staff, the Virgin Islands Economic Development Authority team, </w:t>
      </w:r>
      <w:r w:rsidRPr="000258BD">
        <w:rPr>
          <w:rFonts w:eastAsia="Calibri" w:cstheme="minorHAnsi"/>
          <w:sz w:val="24"/>
          <w:szCs w:val="24"/>
        </w:rPr>
        <w:t>and the listening and viewing public.  I am Wayne Biggs, Jr., Chief Executive Officer of the U.S. Virgin Islands Economic Development Authority (</w:t>
      </w:r>
      <w:r w:rsidR="003F5C97" w:rsidRPr="006D17DB">
        <w:rPr>
          <w:rFonts w:eastAsia="Calibri" w:cstheme="minorHAnsi"/>
          <w:sz w:val="24"/>
          <w:szCs w:val="24"/>
        </w:rPr>
        <w:t xml:space="preserve">hereafter referred to as </w:t>
      </w:r>
      <w:r w:rsidRPr="000258BD">
        <w:rPr>
          <w:rFonts w:eastAsia="Calibri" w:cstheme="minorHAnsi"/>
          <w:sz w:val="24"/>
          <w:szCs w:val="24"/>
        </w:rPr>
        <w:t>“USVIEDA”</w:t>
      </w:r>
      <w:r w:rsidR="003F5C97" w:rsidRPr="006D17DB">
        <w:rPr>
          <w:rFonts w:eastAsia="Calibri" w:cstheme="minorHAnsi"/>
          <w:sz w:val="24"/>
          <w:szCs w:val="24"/>
        </w:rPr>
        <w:t xml:space="preserve"> or “the Authority”)</w:t>
      </w:r>
      <w:r w:rsidRPr="000258BD">
        <w:rPr>
          <w:rFonts w:eastAsia="Calibri" w:cstheme="minorHAnsi"/>
          <w:sz w:val="24"/>
          <w:szCs w:val="24"/>
        </w:rPr>
        <w:t>; here with me today are Dwayne Benjamin, Assistant Chief Executive Officer, Tracy Lynch Bhola, Esquire, General Counsel, Kelly Thompson Webb</w:t>
      </w:r>
      <w:r w:rsidR="003D671A">
        <w:rPr>
          <w:rFonts w:eastAsia="Calibri" w:cstheme="minorHAnsi"/>
          <w:sz w:val="24"/>
          <w:szCs w:val="24"/>
        </w:rPr>
        <w:t>e</w:t>
      </w:r>
      <w:r w:rsidRPr="000258BD">
        <w:rPr>
          <w:rFonts w:eastAsia="Calibri" w:cstheme="minorHAnsi"/>
          <w:sz w:val="24"/>
          <w:szCs w:val="24"/>
        </w:rPr>
        <w:t xml:space="preserve">, Chief Financial Officer, Nadine Marchena Kean, Managing Director of the Enterprise Zone Commission, Mark Finch, </w:t>
      </w:r>
      <w:r w:rsidR="00E61E34" w:rsidRPr="006D17DB">
        <w:rPr>
          <w:rFonts w:eastAsia="Calibri" w:cstheme="minorHAnsi"/>
          <w:sz w:val="24"/>
          <w:szCs w:val="24"/>
        </w:rPr>
        <w:t>Director, Physical Plant, Celina Morris</w:t>
      </w:r>
      <w:r w:rsidRPr="000258BD">
        <w:rPr>
          <w:rFonts w:eastAsia="Calibri" w:cstheme="minorHAnsi"/>
          <w:sz w:val="24"/>
          <w:szCs w:val="24"/>
        </w:rPr>
        <w:t xml:space="preserve">, </w:t>
      </w:r>
      <w:r w:rsidR="00E61E34" w:rsidRPr="006D17DB">
        <w:rPr>
          <w:rFonts w:eastAsia="Calibri" w:cstheme="minorHAnsi"/>
          <w:sz w:val="24"/>
          <w:szCs w:val="24"/>
        </w:rPr>
        <w:t>D</w:t>
      </w:r>
      <w:r w:rsidRPr="000258BD">
        <w:rPr>
          <w:rFonts w:eastAsia="Calibri" w:cstheme="minorHAnsi"/>
          <w:sz w:val="24"/>
          <w:szCs w:val="24"/>
        </w:rPr>
        <w:t xml:space="preserve">irector of Marketing, </w:t>
      </w:r>
      <w:r w:rsidR="00E61E34" w:rsidRPr="006D17DB">
        <w:rPr>
          <w:rFonts w:eastAsia="Calibri" w:cstheme="minorHAnsi"/>
          <w:sz w:val="24"/>
          <w:szCs w:val="24"/>
        </w:rPr>
        <w:t>Kali Richardson</w:t>
      </w:r>
      <w:r w:rsidRPr="000258BD">
        <w:rPr>
          <w:rFonts w:eastAsia="Calibri" w:cstheme="minorHAnsi"/>
          <w:sz w:val="24"/>
          <w:szCs w:val="24"/>
        </w:rPr>
        <w:t xml:space="preserve">, </w:t>
      </w:r>
      <w:r w:rsidR="00E61E34" w:rsidRPr="006D17DB">
        <w:rPr>
          <w:rFonts w:eastAsia="Calibri" w:cstheme="minorHAnsi"/>
          <w:sz w:val="24"/>
          <w:szCs w:val="24"/>
        </w:rPr>
        <w:t xml:space="preserve">Director of </w:t>
      </w:r>
      <w:r w:rsidRPr="000258BD">
        <w:rPr>
          <w:rFonts w:eastAsia="Calibri" w:cstheme="minorHAnsi"/>
          <w:sz w:val="24"/>
          <w:szCs w:val="24"/>
        </w:rPr>
        <w:t>Human Resources</w:t>
      </w:r>
      <w:r w:rsidR="00E62784" w:rsidRPr="006D17DB">
        <w:rPr>
          <w:rFonts w:eastAsia="Calibri" w:cstheme="minorHAnsi"/>
          <w:sz w:val="24"/>
          <w:szCs w:val="24"/>
        </w:rPr>
        <w:t>, and Yolanda Bryan, Business Ambassador</w:t>
      </w:r>
      <w:r w:rsidRPr="000258BD">
        <w:rPr>
          <w:rFonts w:eastAsia="Calibri" w:cstheme="minorHAnsi"/>
          <w:sz w:val="24"/>
          <w:szCs w:val="24"/>
        </w:rPr>
        <w:t xml:space="preserve">.  </w:t>
      </w:r>
      <w:r w:rsidR="006D17DB" w:rsidRPr="006D17DB">
        <w:rPr>
          <w:rFonts w:eastAsia="Calibri" w:cstheme="minorHAnsi"/>
          <w:sz w:val="24"/>
          <w:szCs w:val="24"/>
        </w:rPr>
        <w:t>Management Team members n</w:t>
      </w:r>
      <w:r w:rsidR="00E62784" w:rsidRPr="006D17DB">
        <w:rPr>
          <w:rFonts w:eastAsia="Calibri" w:cstheme="minorHAnsi"/>
          <w:sz w:val="24"/>
          <w:szCs w:val="24"/>
        </w:rPr>
        <w:t>ot here with me today are Monique Samuel, Managing Director of the Economic Development Bank for the United State Virgin Islands and Margarita Benjamin, Managing Director of Economic Development</w:t>
      </w:r>
      <w:r w:rsidR="006D17DB" w:rsidRPr="006D17DB">
        <w:rPr>
          <w:rFonts w:eastAsia="Calibri" w:cstheme="minorHAnsi"/>
          <w:sz w:val="24"/>
          <w:szCs w:val="24"/>
        </w:rPr>
        <w:t>.</w:t>
      </w:r>
    </w:p>
    <w:p w14:paraId="5DAFB090" w14:textId="77777777" w:rsidR="00E62784" w:rsidRPr="006D17DB" w:rsidRDefault="00E62784" w:rsidP="000258BD">
      <w:pPr>
        <w:spacing w:line="480" w:lineRule="auto"/>
        <w:ind w:firstLine="720"/>
        <w:rPr>
          <w:rFonts w:eastAsia="Calibri" w:cstheme="minorHAnsi"/>
          <w:sz w:val="24"/>
          <w:szCs w:val="24"/>
        </w:rPr>
      </w:pPr>
    </w:p>
    <w:p w14:paraId="34000235" w14:textId="6C42E748" w:rsidR="000258BD" w:rsidRPr="000258BD" w:rsidRDefault="00E62784" w:rsidP="000258BD">
      <w:pPr>
        <w:spacing w:line="480" w:lineRule="auto"/>
        <w:ind w:firstLine="720"/>
        <w:rPr>
          <w:rFonts w:eastAsia="Calibri" w:cstheme="minorHAnsi"/>
          <w:sz w:val="24"/>
          <w:szCs w:val="24"/>
        </w:rPr>
      </w:pPr>
      <w:r w:rsidRPr="006D17DB">
        <w:rPr>
          <w:rFonts w:eastAsia="Calibri" w:cstheme="minorHAnsi"/>
          <w:sz w:val="24"/>
          <w:szCs w:val="24"/>
        </w:rPr>
        <w:t xml:space="preserve"> </w:t>
      </w:r>
      <w:r w:rsidR="000258BD" w:rsidRPr="000258BD">
        <w:rPr>
          <w:rFonts w:eastAsia="Calibri" w:cstheme="minorHAnsi"/>
          <w:sz w:val="24"/>
          <w:szCs w:val="24"/>
        </w:rPr>
        <w:t xml:space="preserve">I would like to thank the Committee Chair and members of the Committee of Economic Development and Agriculture for inviting us to provide testimony on the overall status of </w:t>
      </w:r>
      <w:proofErr w:type="gramStart"/>
      <w:r w:rsidR="000258BD" w:rsidRPr="000258BD">
        <w:rPr>
          <w:rFonts w:eastAsia="Calibri" w:cstheme="minorHAnsi"/>
          <w:sz w:val="24"/>
          <w:szCs w:val="24"/>
        </w:rPr>
        <w:t>the USVIEDA</w:t>
      </w:r>
      <w:proofErr w:type="gramEnd"/>
      <w:r w:rsidR="000258BD" w:rsidRPr="000258BD">
        <w:rPr>
          <w:rFonts w:eastAsia="Calibri" w:cstheme="minorHAnsi"/>
          <w:sz w:val="24"/>
          <w:szCs w:val="24"/>
        </w:rPr>
        <w:t>.</w:t>
      </w:r>
    </w:p>
    <w:p w14:paraId="07B59222" w14:textId="77777777" w:rsidR="00EC1CE5" w:rsidRPr="006D17DB" w:rsidRDefault="00EC1CE5" w:rsidP="00EC1CE5">
      <w:pPr>
        <w:spacing w:line="480" w:lineRule="auto"/>
        <w:rPr>
          <w:rFonts w:eastAsia="Calibri" w:cstheme="minorHAnsi"/>
          <w:sz w:val="24"/>
          <w:szCs w:val="24"/>
        </w:rPr>
      </w:pPr>
    </w:p>
    <w:p w14:paraId="5BB3E975" w14:textId="4D6509F7" w:rsidR="00EC1CE5" w:rsidRPr="006D17DB" w:rsidRDefault="00E7228F" w:rsidP="00EC1CE5">
      <w:pPr>
        <w:spacing w:line="480" w:lineRule="auto"/>
        <w:rPr>
          <w:rFonts w:eastAsia="Calibri" w:cstheme="minorHAnsi"/>
          <w:b/>
          <w:sz w:val="24"/>
          <w:szCs w:val="24"/>
          <w:u w:val="single"/>
        </w:rPr>
      </w:pPr>
      <w:r w:rsidRPr="006D17DB">
        <w:rPr>
          <w:rFonts w:eastAsia="Calibri" w:cstheme="minorHAnsi"/>
          <w:b/>
          <w:sz w:val="24"/>
          <w:szCs w:val="24"/>
          <w:u w:val="single"/>
        </w:rPr>
        <w:t>Virgin Islands Economic Development Authority (</w:t>
      </w:r>
      <w:r w:rsidR="00EC1CE5" w:rsidRPr="006D17DB">
        <w:rPr>
          <w:rFonts w:eastAsia="Calibri" w:cstheme="minorHAnsi"/>
          <w:b/>
          <w:sz w:val="24"/>
          <w:szCs w:val="24"/>
          <w:u w:val="single"/>
        </w:rPr>
        <w:t>USVIEDA</w:t>
      </w:r>
      <w:r w:rsidRPr="006D17DB">
        <w:rPr>
          <w:rFonts w:eastAsia="Calibri" w:cstheme="minorHAnsi"/>
          <w:b/>
          <w:sz w:val="24"/>
          <w:szCs w:val="24"/>
          <w:u w:val="single"/>
        </w:rPr>
        <w:t>)</w:t>
      </w:r>
    </w:p>
    <w:p w14:paraId="201015CE" w14:textId="77777777" w:rsidR="00BF12D7" w:rsidRPr="006D17DB" w:rsidRDefault="00F02EED" w:rsidP="00BF12D7">
      <w:pPr>
        <w:autoSpaceDE w:val="0"/>
        <w:autoSpaceDN w:val="0"/>
        <w:adjustRightInd w:val="0"/>
        <w:spacing w:line="480" w:lineRule="auto"/>
        <w:ind w:firstLine="720"/>
        <w:rPr>
          <w:rFonts w:cstheme="minorHAnsi"/>
          <w:sz w:val="24"/>
          <w:szCs w:val="24"/>
        </w:rPr>
      </w:pPr>
      <w:r w:rsidRPr="006D17DB">
        <w:rPr>
          <w:rFonts w:cstheme="minorHAnsi"/>
          <w:sz w:val="24"/>
          <w:szCs w:val="24"/>
        </w:rPr>
        <w:t>The USVIEDA is the umbrella organization which assumes, integrates, and unifies the functions of the following subsidiary entities: the Economic Development Bank (“EDB”), the Economic Development Commission (“EDC”), the Enterprise Zone Commission (“EZC”)</w:t>
      </w:r>
      <w:r w:rsidR="00A83427" w:rsidRPr="006D17DB">
        <w:rPr>
          <w:rFonts w:cstheme="minorHAnsi"/>
          <w:sz w:val="24"/>
          <w:szCs w:val="24"/>
        </w:rPr>
        <w:t>, and the Economic Development Park Corporation (“EDPC”)</w:t>
      </w:r>
      <w:r w:rsidRPr="006D17DB">
        <w:rPr>
          <w:rFonts w:cstheme="minorHAnsi"/>
          <w:sz w:val="24"/>
          <w:szCs w:val="24"/>
        </w:rPr>
        <w:t>.</w:t>
      </w:r>
      <w:r w:rsidR="00BF12D7" w:rsidRPr="006D17DB">
        <w:rPr>
          <w:rFonts w:cstheme="minorHAnsi"/>
          <w:sz w:val="24"/>
          <w:szCs w:val="24"/>
        </w:rPr>
        <w:t xml:space="preserve">  It is a semi-autonomous governmental </w:t>
      </w:r>
      <w:r w:rsidR="00BF12D7" w:rsidRPr="006D17DB">
        <w:rPr>
          <w:rFonts w:cstheme="minorHAnsi"/>
          <w:sz w:val="24"/>
          <w:szCs w:val="24"/>
        </w:rPr>
        <w:lastRenderedPageBreak/>
        <w:t>instrumentality responsible for the development, promotion and enhancement of the economy of the U.S. Virgin Islands</w:t>
      </w:r>
      <w:r w:rsidR="00A83427" w:rsidRPr="006D17DB">
        <w:rPr>
          <w:rFonts w:cstheme="minorHAnsi"/>
          <w:sz w:val="24"/>
          <w:szCs w:val="24"/>
        </w:rPr>
        <w:t>.</w:t>
      </w:r>
      <w:r w:rsidR="00FB3321" w:rsidRPr="006D17DB">
        <w:rPr>
          <w:rFonts w:cstheme="minorHAnsi"/>
          <w:sz w:val="24"/>
          <w:szCs w:val="24"/>
        </w:rPr>
        <w:t xml:space="preserve"> </w:t>
      </w:r>
    </w:p>
    <w:p w14:paraId="242153AF" w14:textId="77777777" w:rsidR="00EC1CE5" w:rsidRPr="006D17DB" w:rsidRDefault="00EC1CE5" w:rsidP="00EC1CE5">
      <w:pPr>
        <w:autoSpaceDE w:val="0"/>
        <w:autoSpaceDN w:val="0"/>
        <w:adjustRightInd w:val="0"/>
        <w:spacing w:line="480" w:lineRule="auto"/>
        <w:ind w:firstLine="360"/>
        <w:rPr>
          <w:rFonts w:cstheme="minorHAnsi"/>
          <w:sz w:val="24"/>
          <w:szCs w:val="24"/>
        </w:rPr>
      </w:pPr>
    </w:p>
    <w:p w14:paraId="2D941DDE" w14:textId="7C482DF9" w:rsidR="00F02EED" w:rsidRPr="006D17DB" w:rsidRDefault="00F02EED" w:rsidP="00EC1CE5">
      <w:pPr>
        <w:autoSpaceDE w:val="0"/>
        <w:autoSpaceDN w:val="0"/>
        <w:adjustRightInd w:val="0"/>
        <w:spacing w:line="480" w:lineRule="auto"/>
        <w:ind w:firstLine="360"/>
        <w:rPr>
          <w:rFonts w:cstheme="minorHAnsi"/>
          <w:sz w:val="24"/>
          <w:szCs w:val="24"/>
        </w:rPr>
      </w:pPr>
      <w:r w:rsidRPr="006D17DB">
        <w:rPr>
          <w:rFonts w:cstheme="minorHAnsi"/>
          <w:sz w:val="24"/>
          <w:szCs w:val="24"/>
        </w:rPr>
        <w:t xml:space="preserve">The </w:t>
      </w:r>
      <w:r w:rsidR="003F5C97" w:rsidRPr="006D17DB">
        <w:rPr>
          <w:rFonts w:cstheme="minorHAnsi"/>
          <w:sz w:val="24"/>
          <w:szCs w:val="24"/>
        </w:rPr>
        <w:t>Authority</w:t>
      </w:r>
      <w:r w:rsidRPr="006D17DB">
        <w:rPr>
          <w:rFonts w:cstheme="minorHAnsi"/>
          <w:sz w:val="24"/>
          <w:szCs w:val="24"/>
        </w:rPr>
        <w:t xml:space="preserve"> operates under one </w:t>
      </w:r>
      <w:r w:rsidR="00731997" w:rsidRPr="006D17DB">
        <w:rPr>
          <w:rFonts w:cstheme="minorHAnsi"/>
          <w:sz w:val="24"/>
          <w:szCs w:val="24"/>
        </w:rPr>
        <w:t xml:space="preserve">seven-member </w:t>
      </w:r>
      <w:r w:rsidRPr="006D17DB">
        <w:rPr>
          <w:rFonts w:cstheme="minorHAnsi"/>
          <w:sz w:val="24"/>
          <w:szCs w:val="24"/>
        </w:rPr>
        <w:t xml:space="preserve">Governing Board (“Board”) </w:t>
      </w:r>
      <w:proofErr w:type="gramStart"/>
      <w:r w:rsidRPr="006D17DB">
        <w:rPr>
          <w:rFonts w:cstheme="minorHAnsi"/>
          <w:sz w:val="24"/>
          <w:szCs w:val="24"/>
        </w:rPr>
        <w:t>in order to</w:t>
      </w:r>
      <w:proofErr w:type="gramEnd"/>
      <w:r w:rsidRPr="006D17DB">
        <w:rPr>
          <w:rFonts w:cstheme="minorHAnsi"/>
          <w:sz w:val="24"/>
          <w:szCs w:val="24"/>
        </w:rPr>
        <w:t xml:space="preserve"> achieve maximum efficiency of operation</w:t>
      </w:r>
      <w:r w:rsidR="00A83427" w:rsidRPr="006D17DB">
        <w:rPr>
          <w:rFonts w:cstheme="minorHAnsi"/>
          <w:sz w:val="24"/>
          <w:szCs w:val="24"/>
        </w:rPr>
        <w:t>;</w:t>
      </w:r>
      <w:r w:rsidRPr="006D17DB">
        <w:rPr>
          <w:rFonts w:cstheme="minorHAnsi"/>
          <w:sz w:val="24"/>
          <w:szCs w:val="24"/>
        </w:rPr>
        <w:t xml:space="preserve"> to avoid duplication of services, positions, and responsibilities; to reduce expenses of personnel, physical plant and operations; and to develop comprehensive programs for the economic development of the U.S. Virgin Islands.  </w:t>
      </w:r>
      <w:r w:rsidR="00693059" w:rsidRPr="006D17DB">
        <w:rPr>
          <w:rFonts w:cstheme="minorHAnsi"/>
          <w:sz w:val="24"/>
          <w:szCs w:val="24"/>
        </w:rPr>
        <w:t>The c</w:t>
      </w:r>
      <w:r w:rsidR="00FB3321" w:rsidRPr="006D17DB">
        <w:rPr>
          <w:rFonts w:cstheme="minorHAnsi"/>
          <w:sz w:val="24"/>
          <w:szCs w:val="24"/>
        </w:rPr>
        <w:t>urrent m</w:t>
      </w:r>
      <w:r w:rsidRPr="006D17DB">
        <w:rPr>
          <w:rFonts w:cstheme="minorHAnsi"/>
          <w:sz w:val="24"/>
          <w:szCs w:val="24"/>
        </w:rPr>
        <w:t xml:space="preserve">embers of the </w:t>
      </w:r>
      <w:r w:rsidR="00A83427" w:rsidRPr="006D17DB">
        <w:rPr>
          <w:rFonts w:cstheme="minorHAnsi"/>
          <w:sz w:val="24"/>
          <w:szCs w:val="24"/>
        </w:rPr>
        <w:t xml:space="preserve">Governing </w:t>
      </w:r>
      <w:r w:rsidRPr="006D17DB">
        <w:rPr>
          <w:rFonts w:cstheme="minorHAnsi"/>
          <w:sz w:val="24"/>
          <w:szCs w:val="24"/>
        </w:rPr>
        <w:t>B</w:t>
      </w:r>
      <w:r w:rsidR="00A83427" w:rsidRPr="006D17DB">
        <w:rPr>
          <w:rFonts w:cstheme="minorHAnsi"/>
          <w:sz w:val="24"/>
          <w:szCs w:val="24"/>
        </w:rPr>
        <w:t xml:space="preserve">oard </w:t>
      </w:r>
      <w:r w:rsidR="00FB3321" w:rsidRPr="006D17DB">
        <w:rPr>
          <w:rFonts w:cstheme="minorHAnsi"/>
          <w:sz w:val="24"/>
          <w:szCs w:val="24"/>
        </w:rPr>
        <w:t>are</w:t>
      </w:r>
      <w:r w:rsidRPr="006D17DB">
        <w:rPr>
          <w:rFonts w:cstheme="minorHAnsi"/>
          <w:sz w:val="24"/>
          <w:szCs w:val="24"/>
        </w:rPr>
        <w:t>:</w:t>
      </w:r>
    </w:p>
    <w:p w14:paraId="26E5A6AD" w14:textId="77777777" w:rsidR="00A34D17" w:rsidRPr="006D17DB" w:rsidRDefault="00A34D17" w:rsidP="00EC1CE5">
      <w:pPr>
        <w:autoSpaceDE w:val="0"/>
        <w:autoSpaceDN w:val="0"/>
        <w:adjustRightInd w:val="0"/>
        <w:spacing w:line="480" w:lineRule="auto"/>
        <w:ind w:firstLine="360"/>
        <w:rPr>
          <w:rFonts w:cstheme="minorHAnsi"/>
          <w:sz w:val="24"/>
          <w:szCs w:val="24"/>
        </w:rPr>
      </w:pPr>
    </w:p>
    <w:p w14:paraId="744AC26D" w14:textId="09596718" w:rsidR="00693059" w:rsidRPr="00693059" w:rsidRDefault="00693059" w:rsidP="00693059">
      <w:pPr>
        <w:numPr>
          <w:ilvl w:val="0"/>
          <w:numId w:val="4"/>
        </w:numPr>
        <w:spacing w:line="480" w:lineRule="auto"/>
        <w:contextualSpacing/>
        <w:jc w:val="left"/>
        <w:rPr>
          <w:rFonts w:eastAsia="Times New Roman" w:cstheme="minorHAnsi"/>
          <w:sz w:val="24"/>
          <w:szCs w:val="24"/>
        </w:rPr>
      </w:pPr>
      <w:r w:rsidRPr="00693059">
        <w:rPr>
          <w:rFonts w:eastAsia="Times New Roman" w:cstheme="minorHAnsi"/>
          <w:sz w:val="24"/>
          <w:szCs w:val="24"/>
        </w:rPr>
        <w:t>Kevin Ro</w:t>
      </w:r>
      <w:r w:rsidR="003D671A">
        <w:rPr>
          <w:rFonts w:eastAsia="Times New Roman" w:cstheme="minorHAnsi"/>
          <w:sz w:val="24"/>
          <w:szCs w:val="24"/>
        </w:rPr>
        <w:t>d</w:t>
      </w:r>
      <w:r w:rsidRPr="00693059">
        <w:rPr>
          <w:rFonts w:eastAsia="Times New Roman" w:cstheme="minorHAnsi"/>
          <w:sz w:val="24"/>
          <w:szCs w:val="24"/>
        </w:rPr>
        <w:t>riquez,  Chairperson (Governor’s cabinet-level appointee</w:t>
      </w:r>
      <w:proofErr w:type="gramStart"/>
      <w:r w:rsidRPr="00693059">
        <w:rPr>
          <w:rFonts w:eastAsia="Times New Roman" w:cstheme="minorHAnsi"/>
          <w:sz w:val="24"/>
          <w:szCs w:val="24"/>
        </w:rPr>
        <w:t>);</w:t>
      </w:r>
      <w:proofErr w:type="gramEnd"/>
    </w:p>
    <w:p w14:paraId="5E8903B3" w14:textId="79E427BB" w:rsidR="00693059" w:rsidRPr="00693059" w:rsidRDefault="00693059" w:rsidP="00693059">
      <w:pPr>
        <w:numPr>
          <w:ilvl w:val="0"/>
          <w:numId w:val="4"/>
        </w:numPr>
        <w:spacing w:line="480" w:lineRule="auto"/>
        <w:contextualSpacing/>
        <w:jc w:val="left"/>
        <w:rPr>
          <w:rFonts w:eastAsia="Times New Roman" w:cstheme="minorHAnsi"/>
          <w:sz w:val="24"/>
          <w:szCs w:val="24"/>
        </w:rPr>
      </w:pPr>
      <w:r w:rsidRPr="00693059">
        <w:rPr>
          <w:rFonts w:eastAsia="Times New Roman" w:cstheme="minorHAnsi"/>
          <w:sz w:val="24"/>
          <w:szCs w:val="24"/>
        </w:rPr>
        <w:t>Commissioner Gary Molloy, Ph.D., Vice-Chairperson (Governor’s cabinet-level appointee</w:t>
      </w:r>
      <w:proofErr w:type="gramStart"/>
      <w:r w:rsidRPr="00693059">
        <w:rPr>
          <w:rFonts w:eastAsia="Times New Roman" w:cstheme="minorHAnsi"/>
          <w:sz w:val="24"/>
          <w:szCs w:val="24"/>
        </w:rPr>
        <w:t>)</w:t>
      </w:r>
      <w:r w:rsidRPr="006D17DB">
        <w:rPr>
          <w:rFonts w:eastAsia="Times New Roman" w:cstheme="minorHAnsi"/>
          <w:sz w:val="24"/>
          <w:szCs w:val="24"/>
        </w:rPr>
        <w:t>;</w:t>
      </w:r>
      <w:proofErr w:type="gramEnd"/>
    </w:p>
    <w:p w14:paraId="16A113C3" w14:textId="0428FE5C" w:rsidR="00F02EED" w:rsidRPr="006D17DB" w:rsidRDefault="00F02EED" w:rsidP="001C34E2">
      <w:pPr>
        <w:numPr>
          <w:ilvl w:val="0"/>
          <w:numId w:val="4"/>
        </w:numPr>
        <w:spacing w:line="480" w:lineRule="auto"/>
        <w:contextualSpacing/>
        <w:jc w:val="left"/>
        <w:rPr>
          <w:rFonts w:eastAsia="Times New Roman" w:cstheme="minorHAnsi"/>
          <w:sz w:val="24"/>
          <w:szCs w:val="24"/>
        </w:rPr>
      </w:pPr>
      <w:r w:rsidRPr="006D17DB">
        <w:rPr>
          <w:rFonts w:eastAsia="Times New Roman" w:cstheme="minorHAnsi"/>
          <w:sz w:val="24"/>
          <w:szCs w:val="24"/>
        </w:rPr>
        <w:t xml:space="preserve">José A. Penn, </w:t>
      </w:r>
      <w:r w:rsidR="00E61E34" w:rsidRPr="006D17DB">
        <w:rPr>
          <w:rFonts w:eastAsia="Times New Roman" w:cstheme="minorHAnsi"/>
          <w:sz w:val="24"/>
          <w:szCs w:val="24"/>
        </w:rPr>
        <w:t>Secretary</w:t>
      </w:r>
      <w:r w:rsidR="00FB3321" w:rsidRPr="006D17DB">
        <w:rPr>
          <w:rFonts w:eastAsia="Times New Roman" w:cstheme="minorHAnsi"/>
          <w:sz w:val="24"/>
          <w:szCs w:val="24"/>
        </w:rPr>
        <w:t xml:space="preserve"> (private sector representative from St. John</w:t>
      </w:r>
      <w:proofErr w:type="gramStart"/>
      <w:r w:rsidR="00FB3321" w:rsidRPr="006D17DB">
        <w:rPr>
          <w:rFonts w:eastAsia="Times New Roman" w:cstheme="minorHAnsi"/>
          <w:sz w:val="24"/>
          <w:szCs w:val="24"/>
        </w:rPr>
        <w:t>)</w:t>
      </w:r>
      <w:r w:rsidRPr="006D17DB">
        <w:rPr>
          <w:rFonts w:eastAsia="Times New Roman" w:cstheme="minorHAnsi"/>
          <w:sz w:val="24"/>
          <w:szCs w:val="24"/>
        </w:rPr>
        <w:t>;</w:t>
      </w:r>
      <w:proofErr w:type="gramEnd"/>
    </w:p>
    <w:p w14:paraId="64520382" w14:textId="77777777" w:rsidR="00693059" w:rsidRPr="00693059" w:rsidRDefault="00693059" w:rsidP="00693059">
      <w:pPr>
        <w:numPr>
          <w:ilvl w:val="0"/>
          <w:numId w:val="4"/>
        </w:numPr>
        <w:spacing w:line="480" w:lineRule="auto"/>
        <w:contextualSpacing/>
        <w:jc w:val="left"/>
        <w:rPr>
          <w:rFonts w:eastAsia="Times New Roman" w:cstheme="minorHAnsi"/>
          <w:sz w:val="24"/>
          <w:szCs w:val="24"/>
        </w:rPr>
      </w:pPr>
      <w:r w:rsidRPr="00693059">
        <w:rPr>
          <w:rFonts w:eastAsia="Times New Roman" w:cstheme="minorHAnsi"/>
          <w:sz w:val="24"/>
          <w:szCs w:val="24"/>
        </w:rPr>
        <w:t>Anise Hodge, Member (Governor’s Virgin Islands Port Authority appointee</w:t>
      </w:r>
      <w:proofErr w:type="gramStart"/>
      <w:r w:rsidRPr="00693059">
        <w:rPr>
          <w:rFonts w:eastAsia="Times New Roman" w:cstheme="minorHAnsi"/>
          <w:sz w:val="24"/>
          <w:szCs w:val="24"/>
        </w:rPr>
        <w:t>);</w:t>
      </w:r>
      <w:proofErr w:type="gramEnd"/>
    </w:p>
    <w:p w14:paraId="23249FDA" w14:textId="77777777" w:rsidR="00693059" w:rsidRPr="006D17DB" w:rsidRDefault="00693059" w:rsidP="00693059">
      <w:pPr>
        <w:numPr>
          <w:ilvl w:val="0"/>
          <w:numId w:val="4"/>
        </w:numPr>
        <w:autoSpaceDE w:val="0"/>
        <w:autoSpaceDN w:val="0"/>
        <w:adjustRightInd w:val="0"/>
        <w:spacing w:line="480" w:lineRule="auto"/>
        <w:contextualSpacing/>
        <w:jc w:val="left"/>
        <w:rPr>
          <w:rFonts w:eastAsia="Times New Roman" w:cstheme="minorHAnsi"/>
          <w:sz w:val="24"/>
          <w:szCs w:val="24"/>
        </w:rPr>
      </w:pPr>
      <w:r w:rsidRPr="006D17DB">
        <w:rPr>
          <w:rFonts w:eastAsia="Times New Roman" w:cstheme="minorHAnsi"/>
          <w:sz w:val="24"/>
          <w:szCs w:val="24"/>
        </w:rPr>
        <w:t>Positive T. Nelson, Member (Governor’s cabinet-level appointee); and</w:t>
      </w:r>
    </w:p>
    <w:p w14:paraId="3C7FD26B" w14:textId="7B5BAD44" w:rsidR="00F02EED" w:rsidRPr="006D17DB" w:rsidRDefault="00F02EED" w:rsidP="001C34E2">
      <w:pPr>
        <w:numPr>
          <w:ilvl w:val="0"/>
          <w:numId w:val="4"/>
        </w:numPr>
        <w:spacing w:line="480" w:lineRule="auto"/>
        <w:contextualSpacing/>
        <w:jc w:val="left"/>
        <w:rPr>
          <w:rFonts w:eastAsia="Times New Roman" w:cstheme="minorHAnsi"/>
          <w:sz w:val="24"/>
          <w:szCs w:val="24"/>
        </w:rPr>
      </w:pPr>
      <w:r w:rsidRPr="006D17DB">
        <w:rPr>
          <w:rFonts w:eastAsia="Times New Roman" w:cstheme="minorHAnsi"/>
          <w:sz w:val="24"/>
          <w:szCs w:val="24"/>
        </w:rPr>
        <w:t>Philip</w:t>
      </w:r>
      <w:r w:rsidR="006D3896" w:rsidRPr="006D17DB">
        <w:rPr>
          <w:rFonts w:eastAsia="Times New Roman" w:cstheme="minorHAnsi"/>
          <w:sz w:val="24"/>
          <w:szCs w:val="24"/>
        </w:rPr>
        <w:t xml:space="preserve"> E.</w:t>
      </w:r>
      <w:r w:rsidRPr="006D17DB">
        <w:rPr>
          <w:rFonts w:eastAsia="Times New Roman" w:cstheme="minorHAnsi"/>
          <w:sz w:val="24"/>
          <w:szCs w:val="24"/>
        </w:rPr>
        <w:t xml:space="preserve"> Payne, </w:t>
      </w:r>
      <w:r w:rsidR="00E61E34" w:rsidRPr="006D17DB">
        <w:rPr>
          <w:rFonts w:eastAsia="Times New Roman" w:cstheme="minorHAnsi"/>
          <w:sz w:val="24"/>
          <w:szCs w:val="24"/>
        </w:rPr>
        <w:t xml:space="preserve">Member </w:t>
      </w:r>
      <w:r w:rsidR="00FB3321" w:rsidRPr="006D17DB">
        <w:rPr>
          <w:rFonts w:eastAsia="Times New Roman" w:cstheme="minorHAnsi"/>
          <w:sz w:val="24"/>
          <w:szCs w:val="24"/>
        </w:rPr>
        <w:t>(private sector representative from St. Croix)</w:t>
      </w:r>
      <w:r w:rsidR="00693059" w:rsidRPr="006D17DB">
        <w:rPr>
          <w:rFonts w:eastAsia="Times New Roman" w:cstheme="minorHAnsi"/>
          <w:sz w:val="24"/>
          <w:szCs w:val="24"/>
        </w:rPr>
        <w:t>.</w:t>
      </w:r>
    </w:p>
    <w:p w14:paraId="59B8259C" w14:textId="77777777" w:rsidR="00A34D17" w:rsidRPr="006D17DB" w:rsidRDefault="00A34D17" w:rsidP="001C34E2">
      <w:pPr>
        <w:autoSpaceDE w:val="0"/>
        <w:autoSpaceDN w:val="0"/>
        <w:adjustRightInd w:val="0"/>
        <w:spacing w:line="480" w:lineRule="auto"/>
        <w:rPr>
          <w:rFonts w:cstheme="minorHAnsi"/>
          <w:sz w:val="24"/>
          <w:szCs w:val="24"/>
        </w:rPr>
      </w:pPr>
    </w:p>
    <w:p w14:paraId="77070924" w14:textId="7889CE31" w:rsidR="00693059" w:rsidRDefault="00693059" w:rsidP="001C34E2">
      <w:pPr>
        <w:autoSpaceDE w:val="0"/>
        <w:autoSpaceDN w:val="0"/>
        <w:adjustRightInd w:val="0"/>
        <w:spacing w:line="480" w:lineRule="auto"/>
        <w:rPr>
          <w:rFonts w:cstheme="minorHAnsi"/>
          <w:sz w:val="24"/>
          <w:szCs w:val="24"/>
        </w:rPr>
      </w:pPr>
      <w:r w:rsidRPr="006D17DB">
        <w:rPr>
          <w:rFonts w:cstheme="minorHAnsi"/>
          <w:sz w:val="24"/>
          <w:szCs w:val="24"/>
        </w:rPr>
        <w:t xml:space="preserve">There is one </w:t>
      </w:r>
      <w:r w:rsidR="00C24766" w:rsidRPr="006D17DB">
        <w:rPr>
          <w:rFonts w:cstheme="minorHAnsi"/>
          <w:sz w:val="24"/>
          <w:szCs w:val="24"/>
        </w:rPr>
        <w:t xml:space="preserve">Governing Board member </w:t>
      </w:r>
      <w:r w:rsidRPr="006D17DB">
        <w:rPr>
          <w:rFonts w:cstheme="minorHAnsi"/>
          <w:sz w:val="24"/>
          <w:szCs w:val="24"/>
        </w:rPr>
        <w:t>position vacant, the</w:t>
      </w:r>
      <w:r w:rsidR="00C24766" w:rsidRPr="006D17DB">
        <w:rPr>
          <w:rFonts w:eastAsia="Times New Roman" w:cstheme="minorHAnsi"/>
          <w:sz w:val="24"/>
          <w:szCs w:val="24"/>
        </w:rPr>
        <w:t xml:space="preserve"> </w:t>
      </w:r>
      <w:r w:rsidR="00C24766" w:rsidRPr="006D17DB">
        <w:rPr>
          <w:rFonts w:cstheme="minorHAnsi"/>
          <w:sz w:val="24"/>
          <w:szCs w:val="24"/>
        </w:rPr>
        <w:t>private sector representative from St. Thomas.</w:t>
      </w:r>
    </w:p>
    <w:p w14:paraId="63B9ACAD" w14:textId="77777777" w:rsidR="009E54E0" w:rsidRDefault="009E54E0" w:rsidP="001C34E2">
      <w:pPr>
        <w:autoSpaceDE w:val="0"/>
        <w:autoSpaceDN w:val="0"/>
        <w:adjustRightInd w:val="0"/>
        <w:spacing w:line="480" w:lineRule="auto"/>
        <w:rPr>
          <w:rFonts w:cstheme="minorHAnsi"/>
          <w:sz w:val="24"/>
          <w:szCs w:val="24"/>
        </w:rPr>
      </w:pPr>
    </w:p>
    <w:p w14:paraId="251B9480" w14:textId="63083074" w:rsidR="009E54E0" w:rsidRPr="006D17DB" w:rsidRDefault="009E54E0" w:rsidP="00211EE4">
      <w:pPr>
        <w:autoSpaceDE w:val="0"/>
        <w:autoSpaceDN w:val="0"/>
        <w:adjustRightInd w:val="0"/>
        <w:spacing w:line="480" w:lineRule="auto"/>
        <w:ind w:firstLine="720"/>
        <w:rPr>
          <w:rFonts w:cstheme="minorHAnsi"/>
          <w:sz w:val="24"/>
          <w:szCs w:val="24"/>
        </w:rPr>
      </w:pPr>
      <w:r w:rsidRPr="008029CA">
        <w:rPr>
          <w:rFonts w:cstheme="minorHAnsi"/>
          <w:sz w:val="24"/>
          <w:szCs w:val="24"/>
        </w:rPr>
        <w:lastRenderedPageBreak/>
        <w:t>We currently have a staffing level of 48 full-time employees.  T</w:t>
      </w:r>
      <w:r w:rsidRPr="006D17DB">
        <w:rPr>
          <w:rFonts w:cstheme="minorHAnsi"/>
          <w:sz w:val="24"/>
          <w:szCs w:val="24"/>
        </w:rPr>
        <w:t>wenty-seven (27)</w:t>
      </w:r>
      <w:r w:rsidRPr="008029CA">
        <w:rPr>
          <w:rFonts w:cstheme="minorHAnsi"/>
          <w:sz w:val="24"/>
          <w:szCs w:val="24"/>
        </w:rPr>
        <w:t xml:space="preserve"> employees are assigned to work out of our St. Thomas office located in Nisky Shopping </w:t>
      </w:r>
      <w:proofErr w:type="gramStart"/>
      <w:r w:rsidRPr="008029CA">
        <w:rPr>
          <w:rFonts w:cstheme="minorHAnsi"/>
          <w:sz w:val="24"/>
          <w:szCs w:val="24"/>
        </w:rPr>
        <w:t>Center,</w:t>
      </w:r>
      <w:proofErr w:type="gramEnd"/>
      <w:r w:rsidRPr="008029CA">
        <w:rPr>
          <w:rFonts w:cstheme="minorHAnsi"/>
          <w:sz w:val="24"/>
          <w:szCs w:val="24"/>
        </w:rPr>
        <w:t xml:space="preserve"> 1</w:t>
      </w:r>
      <w:r w:rsidRPr="006D17DB">
        <w:rPr>
          <w:rFonts w:cstheme="minorHAnsi"/>
          <w:sz w:val="24"/>
          <w:szCs w:val="24"/>
        </w:rPr>
        <w:t>6</w:t>
      </w:r>
      <w:r w:rsidRPr="008029CA">
        <w:rPr>
          <w:rFonts w:cstheme="minorHAnsi"/>
          <w:sz w:val="24"/>
          <w:szCs w:val="24"/>
        </w:rPr>
        <w:t xml:space="preserve"> employees are assigned to work out of our Frederiksted office on St. Croix and four (4) employees are assigned to work out of the William D. Roebuck Industrial Park on St. Croix.  There are currently eight (8) vacant positions within </w:t>
      </w:r>
      <w:proofErr w:type="gramStart"/>
      <w:r w:rsidRPr="008029CA">
        <w:rPr>
          <w:rFonts w:cstheme="minorHAnsi"/>
          <w:sz w:val="24"/>
          <w:szCs w:val="24"/>
        </w:rPr>
        <w:t>the USVIEDA</w:t>
      </w:r>
      <w:proofErr w:type="gramEnd"/>
      <w:r w:rsidRPr="008029CA">
        <w:rPr>
          <w:rFonts w:cstheme="minorHAnsi"/>
          <w:sz w:val="24"/>
          <w:szCs w:val="24"/>
        </w:rPr>
        <w:t>.</w:t>
      </w:r>
    </w:p>
    <w:p w14:paraId="1681A6C2" w14:textId="77777777" w:rsidR="0009792F" w:rsidRPr="006D17DB" w:rsidRDefault="0009792F" w:rsidP="001C34E2">
      <w:pPr>
        <w:autoSpaceDE w:val="0"/>
        <w:autoSpaceDN w:val="0"/>
        <w:adjustRightInd w:val="0"/>
        <w:spacing w:line="480" w:lineRule="auto"/>
        <w:rPr>
          <w:rFonts w:cstheme="minorHAnsi"/>
          <w:sz w:val="24"/>
          <w:szCs w:val="24"/>
        </w:rPr>
      </w:pPr>
    </w:p>
    <w:p w14:paraId="4B0EC599" w14:textId="066E5794" w:rsidR="00C24766" w:rsidRPr="006D17DB" w:rsidRDefault="0009792F" w:rsidP="00AC6298">
      <w:pPr>
        <w:autoSpaceDE w:val="0"/>
        <w:autoSpaceDN w:val="0"/>
        <w:adjustRightInd w:val="0"/>
        <w:spacing w:line="480" w:lineRule="auto"/>
        <w:ind w:firstLine="720"/>
        <w:rPr>
          <w:rFonts w:cstheme="minorHAnsi"/>
          <w:sz w:val="24"/>
          <w:szCs w:val="24"/>
        </w:rPr>
      </w:pPr>
      <w:r w:rsidRPr="006D17DB">
        <w:rPr>
          <w:rFonts w:cstheme="minorHAnsi"/>
          <w:sz w:val="24"/>
          <w:szCs w:val="24"/>
        </w:rPr>
        <w:t>The Authority holds</w:t>
      </w:r>
      <w:r w:rsidR="00B30977" w:rsidRPr="006D17DB">
        <w:rPr>
          <w:rFonts w:cstheme="minorHAnsi"/>
          <w:sz w:val="24"/>
          <w:szCs w:val="24"/>
        </w:rPr>
        <w:t xml:space="preserve"> professional memberships with the </w:t>
      </w:r>
      <w:r w:rsidRPr="006D17DB">
        <w:rPr>
          <w:rFonts w:cstheme="minorHAnsi"/>
          <w:sz w:val="24"/>
          <w:szCs w:val="24"/>
        </w:rPr>
        <w:t>National Association of Development Organizations (“NADO”)</w:t>
      </w:r>
      <w:r w:rsidR="00902A2A" w:rsidRPr="006D17DB">
        <w:rPr>
          <w:rFonts w:cstheme="minorHAnsi"/>
          <w:sz w:val="24"/>
          <w:szCs w:val="24"/>
        </w:rPr>
        <w:t xml:space="preserve"> and the International Economic Development Council (“IEDC”)</w:t>
      </w:r>
      <w:r w:rsidRPr="006D17DB">
        <w:rPr>
          <w:rFonts w:cstheme="minorHAnsi"/>
          <w:sz w:val="24"/>
          <w:szCs w:val="24"/>
        </w:rPr>
        <w:t xml:space="preserve">. </w:t>
      </w:r>
      <w:r w:rsidR="00AC6298" w:rsidRPr="006D17DB">
        <w:rPr>
          <w:rFonts w:cstheme="minorHAnsi"/>
          <w:sz w:val="24"/>
          <w:szCs w:val="24"/>
        </w:rPr>
        <w:t xml:space="preserve">NADO is a membership association that represents the interests of regional community and economic development practitioners. It </w:t>
      </w:r>
      <w:proofErr w:type="gramStart"/>
      <w:r w:rsidR="00AC6298" w:rsidRPr="006D17DB">
        <w:rPr>
          <w:rFonts w:cstheme="minorHAnsi"/>
          <w:sz w:val="24"/>
          <w:szCs w:val="24"/>
        </w:rPr>
        <w:t>advocates for</w:t>
      </w:r>
      <w:proofErr w:type="gramEnd"/>
      <w:r w:rsidR="00AC6298" w:rsidRPr="006D17DB">
        <w:rPr>
          <w:rFonts w:cstheme="minorHAnsi"/>
          <w:sz w:val="24"/>
          <w:szCs w:val="24"/>
        </w:rPr>
        <w:t xml:space="preserve"> federal policies and programs that promote equitable community development, economic competitiveness, rural development, economic mobility, and quality of place. NADO represents a national network of more than 500 Regional Development Organizations.  </w:t>
      </w:r>
      <w:r w:rsidRPr="006D17DB">
        <w:rPr>
          <w:rFonts w:cstheme="minorHAnsi"/>
          <w:sz w:val="24"/>
          <w:szCs w:val="24"/>
        </w:rPr>
        <w:t>The IEDC</w:t>
      </w:r>
      <w:r w:rsidRPr="006D17DB">
        <w:rPr>
          <w:rFonts w:cstheme="minorHAnsi"/>
          <w:color w:val="000000"/>
          <w:sz w:val="24"/>
          <w:szCs w:val="24"/>
          <w:shd w:val="clear" w:color="auto" w:fill="FFFFFF"/>
        </w:rPr>
        <w:t xml:space="preserve"> is a membership organization serving economic developers. </w:t>
      </w:r>
      <w:r w:rsidR="00AC6298" w:rsidRPr="006D17DB">
        <w:rPr>
          <w:rFonts w:cstheme="minorHAnsi"/>
          <w:color w:val="000000"/>
          <w:sz w:val="24"/>
          <w:szCs w:val="24"/>
          <w:shd w:val="clear" w:color="auto" w:fill="FFFFFF"/>
        </w:rPr>
        <w:t>It</w:t>
      </w:r>
      <w:r w:rsidRPr="006D17DB">
        <w:rPr>
          <w:rFonts w:cstheme="minorHAnsi"/>
          <w:color w:val="000000"/>
          <w:sz w:val="24"/>
          <w:szCs w:val="24"/>
          <w:shd w:val="clear" w:color="auto" w:fill="FFFFFF"/>
        </w:rPr>
        <w:t xml:space="preserve"> is the largest organization of its kind</w:t>
      </w:r>
      <w:r w:rsidR="00AC6298" w:rsidRPr="006D17DB">
        <w:rPr>
          <w:rFonts w:cstheme="minorHAnsi"/>
          <w:color w:val="000000"/>
          <w:sz w:val="24"/>
          <w:szCs w:val="24"/>
          <w:shd w:val="clear" w:color="auto" w:fill="FFFFFF"/>
        </w:rPr>
        <w:t xml:space="preserve"> with more than 4,500 members</w:t>
      </w:r>
      <w:r w:rsidRPr="006D17DB">
        <w:rPr>
          <w:rFonts w:cstheme="minorHAnsi"/>
          <w:color w:val="000000"/>
          <w:sz w:val="24"/>
          <w:szCs w:val="24"/>
          <w:shd w:val="clear" w:color="auto" w:fill="FFFFFF"/>
        </w:rPr>
        <w:t>. From public to private, rural to urban, and local to international, IEDC’s members are engaged in the full range of economic development experiences</w:t>
      </w:r>
      <w:r w:rsidR="00902A2A" w:rsidRPr="006D17DB">
        <w:rPr>
          <w:rFonts w:cstheme="minorHAnsi"/>
          <w:color w:val="000000"/>
          <w:sz w:val="24"/>
          <w:szCs w:val="24"/>
          <w:shd w:val="clear" w:color="auto" w:fill="FFFFFF"/>
        </w:rPr>
        <w:t>. Its</w:t>
      </w:r>
      <w:r w:rsidRPr="006D17DB">
        <w:rPr>
          <w:rFonts w:cstheme="minorHAnsi"/>
          <w:color w:val="000000"/>
          <w:sz w:val="24"/>
          <w:szCs w:val="24"/>
          <w:shd w:val="clear" w:color="auto" w:fill="FFFFFF"/>
        </w:rPr>
        <w:t xml:space="preserve"> members </w:t>
      </w:r>
      <w:r w:rsidR="00902A2A" w:rsidRPr="006D17DB">
        <w:rPr>
          <w:rFonts w:cstheme="minorHAnsi"/>
          <w:color w:val="000000"/>
          <w:sz w:val="24"/>
          <w:szCs w:val="24"/>
          <w:shd w:val="clear" w:color="auto" w:fill="FFFFFF"/>
        </w:rPr>
        <w:t>are from a diverse</w:t>
      </w:r>
      <w:r w:rsidRPr="006D17DB">
        <w:rPr>
          <w:rFonts w:cstheme="minorHAnsi"/>
          <w:color w:val="000000"/>
          <w:sz w:val="24"/>
          <w:szCs w:val="24"/>
          <w:shd w:val="clear" w:color="auto" w:fill="FFFFFF"/>
        </w:rPr>
        <w:t xml:space="preserve"> variety of settings including local, state, provincial, and federal governments, public-private partnerships, chambers of commerce, universities, and a variety of other institutions. </w:t>
      </w:r>
    </w:p>
    <w:p w14:paraId="18CE641D" w14:textId="77777777" w:rsidR="0009792F" w:rsidRPr="006D17DB" w:rsidRDefault="0009792F" w:rsidP="00242A96">
      <w:pPr>
        <w:spacing w:line="480" w:lineRule="auto"/>
        <w:ind w:firstLine="720"/>
        <w:rPr>
          <w:rFonts w:eastAsia="Calibri" w:cstheme="minorHAnsi"/>
          <w:sz w:val="24"/>
          <w:szCs w:val="24"/>
        </w:rPr>
      </w:pPr>
    </w:p>
    <w:p w14:paraId="3FC5DC29" w14:textId="16C9C7DE" w:rsidR="00242A96" w:rsidRPr="00242A96" w:rsidRDefault="00242A96" w:rsidP="00242A96">
      <w:pPr>
        <w:spacing w:line="480" w:lineRule="auto"/>
        <w:ind w:firstLine="720"/>
        <w:rPr>
          <w:rFonts w:eastAsia="Calibri" w:cstheme="minorHAnsi"/>
          <w:sz w:val="24"/>
          <w:szCs w:val="24"/>
        </w:rPr>
      </w:pPr>
      <w:r w:rsidRPr="00242A96">
        <w:rPr>
          <w:rFonts w:eastAsia="Calibri" w:cstheme="minorHAnsi"/>
          <w:sz w:val="24"/>
          <w:szCs w:val="24"/>
        </w:rPr>
        <w:t xml:space="preserve">USVIEDA promotes the development and diversification of the Territorial economy and creates opportunities for the gainful employment of residents.  It also promotes access to capital, </w:t>
      </w:r>
      <w:r w:rsidRPr="00242A96">
        <w:rPr>
          <w:rFonts w:eastAsia="Calibri" w:cstheme="minorHAnsi"/>
          <w:sz w:val="24"/>
          <w:szCs w:val="24"/>
        </w:rPr>
        <w:lastRenderedPageBreak/>
        <w:t xml:space="preserve">contributes to the development of the educational system, and preserves the environment, beauty, and natural resources of the Territory.  We are a customer </w:t>
      </w:r>
      <w:r w:rsidR="003F5C97" w:rsidRPr="006D17DB">
        <w:rPr>
          <w:rFonts w:eastAsia="Calibri" w:cstheme="minorHAnsi"/>
          <w:sz w:val="24"/>
          <w:szCs w:val="24"/>
        </w:rPr>
        <w:t>service-based</w:t>
      </w:r>
      <w:r w:rsidRPr="00242A96">
        <w:rPr>
          <w:rFonts w:eastAsia="Calibri" w:cstheme="minorHAnsi"/>
          <w:sz w:val="24"/>
          <w:szCs w:val="24"/>
        </w:rPr>
        <w:t xml:space="preserve"> organization that creates positive public/private sector partnerships to promote economic growth, meet the challenges of the global economy and serve the needs of the business community, while embracing our unique heritage and preserving our pristine natural environment.</w:t>
      </w:r>
    </w:p>
    <w:p w14:paraId="0D7E954F" w14:textId="77777777" w:rsidR="00533AF6" w:rsidRPr="006D17DB" w:rsidRDefault="00533AF6" w:rsidP="001C34E2">
      <w:pPr>
        <w:spacing w:line="480" w:lineRule="auto"/>
        <w:ind w:firstLine="720"/>
        <w:rPr>
          <w:rFonts w:cstheme="minorHAnsi"/>
          <w:sz w:val="24"/>
          <w:szCs w:val="24"/>
        </w:rPr>
      </w:pPr>
    </w:p>
    <w:p w14:paraId="4C32AC00" w14:textId="3A561071" w:rsidR="00731997" w:rsidRPr="006D17DB" w:rsidRDefault="00731997" w:rsidP="00731997">
      <w:pPr>
        <w:spacing w:line="480" w:lineRule="auto"/>
        <w:ind w:firstLine="720"/>
        <w:rPr>
          <w:rFonts w:cstheme="minorHAnsi"/>
          <w:sz w:val="24"/>
          <w:szCs w:val="24"/>
        </w:rPr>
      </w:pPr>
      <w:r w:rsidRPr="006D17DB">
        <w:rPr>
          <w:rFonts w:cstheme="minorHAnsi"/>
          <w:sz w:val="24"/>
          <w:szCs w:val="24"/>
        </w:rPr>
        <w:t xml:space="preserve">Under the direction of the governing board and </w:t>
      </w:r>
      <w:r w:rsidR="006D6248" w:rsidRPr="006D17DB">
        <w:rPr>
          <w:rFonts w:cstheme="minorHAnsi"/>
          <w:sz w:val="24"/>
          <w:szCs w:val="24"/>
        </w:rPr>
        <w:t>hard work</w:t>
      </w:r>
      <w:r w:rsidRPr="006D17DB">
        <w:rPr>
          <w:rFonts w:cstheme="minorHAnsi"/>
          <w:sz w:val="24"/>
          <w:szCs w:val="24"/>
        </w:rPr>
        <w:t xml:space="preserve"> </w:t>
      </w:r>
      <w:r w:rsidR="00C7191B" w:rsidRPr="006D17DB">
        <w:rPr>
          <w:rFonts w:cstheme="minorHAnsi"/>
          <w:sz w:val="24"/>
          <w:szCs w:val="24"/>
        </w:rPr>
        <w:t xml:space="preserve">of </w:t>
      </w:r>
      <w:r w:rsidRPr="006D17DB">
        <w:rPr>
          <w:rFonts w:cstheme="minorHAnsi"/>
          <w:sz w:val="24"/>
          <w:szCs w:val="24"/>
        </w:rPr>
        <w:t xml:space="preserve">our </w:t>
      </w:r>
      <w:r w:rsidR="00242A96" w:rsidRPr="006D17DB">
        <w:rPr>
          <w:rFonts w:cstheme="minorHAnsi"/>
          <w:sz w:val="24"/>
          <w:szCs w:val="24"/>
        </w:rPr>
        <w:t>USVIEDA team</w:t>
      </w:r>
      <w:r w:rsidRPr="006D17DB">
        <w:rPr>
          <w:rFonts w:cstheme="minorHAnsi"/>
          <w:sz w:val="24"/>
          <w:szCs w:val="24"/>
        </w:rPr>
        <w:t xml:space="preserve">, </w:t>
      </w:r>
      <w:r w:rsidR="003F5C97" w:rsidRPr="006D17DB">
        <w:rPr>
          <w:rFonts w:cstheme="minorHAnsi"/>
          <w:sz w:val="24"/>
          <w:szCs w:val="24"/>
        </w:rPr>
        <w:t>the Authority</w:t>
      </w:r>
      <w:r w:rsidRPr="006D17DB">
        <w:rPr>
          <w:rFonts w:cstheme="minorHAnsi"/>
          <w:sz w:val="24"/>
          <w:szCs w:val="24"/>
        </w:rPr>
        <w:t xml:space="preserve"> has engaged in long-range planning and the execution of activities with the aim of stimulating and sustaining the Territory’s economy.  Through its four main pillars</w:t>
      </w:r>
      <w:r w:rsidR="006D6248" w:rsidRPr="006D17DB">
        <w:rPr>
          <w:rFonts w:cstheme="minorHAnsi"/>
          <w:sz w:val="24"/>
          <w:szCs w:val="24"/>
        </w:rPr>
        <w:t>:</w:t>
      </w:r>
      <w:r w:rsidRPr="006D17DB">
        <w:rPr>
          <w:rFonts w:cstheme="minorHAnsi"/>
          <w:sz w:val="24"/>
          <w:szCs w:val="24"/>
        </w:rPr>
        <w:t xml:space="preserve"> the Economic Development Bank, the Economic Development Commission, the Enterprise Zone Commission, and the Economic Development Park Corporation, the Authority has facilitated investment opportunities, thereby leading to job creation and retention, as well as assisted our clients with bringing their dreams of entrepreneurship </w:t>
      </w:r>
      <w:r w:rsidR="006D6248" w:rsidRPr="006D17DB">
        <w:rPr>
          <w:rFonts w:cstheme="minorHAnsi"/>
          <w:sz w:val="24"/>
          <w:szCs w:val="24"/>
        </w:rPr>
        <w:t xml:space="preserve">and business growth </w:t>
      </w:r>
      <w:r w:rsidRPr="006D17DB">
        <w:rPr>
          <w:rFonts w:cstheme="minorHAnsi"/>
          <w:sz w:val="24"/>
          <w:szCs w:val="24"/>
        </w:rPr>
        <w:t>to fruition.</w:t>
      </w:r>
    </w:p>
    <w:p w14:paraId="4EFD4D99" w14:textId="77777777" w:rsidR="00731997" w:rsidRPr="006D17DB" w:rsidRDefault="00731997" w:rsidP="00731997">
      <w:pPr>
        <w:spacing w:line="480" w:lineRule="auto"/>
        <w:ind w:firstLine="720"/>
        <w:rPr>
          <w:rFonts w:cstheme="minorHAnsi"/>
          <w:sz w:val="24"/>
          <w:szCs w:val="24"/>
        </w:rPr>
      </w:pPr>
    </w:p>
    <w:p w14:paraId="6696B900" w14:textId="0ABBD626" w:rsidR="00FB2FCB" w:rsidRPr="006D17DB" w:rsidRDefault="00731997" w:rsidP="00766DD8">
      <w:pPr>
        <w:spacing w:line="480" w:lineRule="auto"/>
        <w:ind w:firstLine="720"/>
        <w:rPr>
          <w:rFonts w:cstheme="minorHAnsi"/>
          <w:sz w:val="24"/>
          <w:szCs w:val="24"/>
        </w:rPr>
      </w:pPr>
      <w:proofErr w:type="gramStart"/>
      <w:r w:rsidRPr="006D17DB">
        <w:rPr>
          <w:rFonts w:cstheme="minorHAnsi"/>
          <w:sz w:val="24"/>
          <w:szCs w:val="24"/>
        </w:rPr>
        <w:t>In order for</w:t>
      </w:r>
      <w:proofErr w:type="gramEnd"/>
      <w:r w:rsidRPr="006D17DB">
        <w:rPr>
          <w:rFonts w:cstheme="minorHAnsi"/>
          <w:sz w:val="24"/>
          <w:szCs w:val="24"/>
        </w:rPr>
        <w:t xml:space="preserve"> our programs to continue making the maximum impact, the importance of promotion and marketing cannot be underestimated.  The </w:t>
      </w:r>
      <w:r w:rsidR="008029CA" w:rsidRPr="006D17DB">
        <w:rPr>
          <w:rFonts w:cstheme="minorHAnsi"/>
          <w:sz w:val="24"/>
          <w:szCs w:val="24"/>
        </w:rPr>
        <w:t>Authority</w:t>
      </w:r>
      <w:r w:rsidRPr="006D17DB">
        <w:rPr>
          <w:rFonts w:cstheme="minorHAnsi"/>
          <w:sz w:val="24"/>
          <w:szCs w:val="24"/>
        </w:rPr>
        <w:t xml:space="preserve"> </w:t>
      </w:r>
      <w:r w:rsidR="00787A18" w:rsidRPr="006D17DB">
        <w:rPr>
          <w:rFonts w:cstheme="minorHAnsi"/>
          <w:sz w:val="24"/>
          <w:szCs w:val="24"/>
        </w:rPr>
        <w:t>uses and will continue to use</w:t>
      </w:r>
      <w:r w:rsidRPr="006D17DB">
        <w:rPr>
          <w:rFonts w:cstheme="minorHAnsi"/>
          <w:sz w:val="24"/>
          <w:szCs w:val="24"/>
        </w:rPr>
        <w:t xml:space="preserve"> a variety of media to inform both the local community and external potential investors about our programs and services.  </w:t>
      </w:r>
    </w:p>
    <w:p w14:paraId="3F442DB6" w14:textId="77777777" w:rsidR="008018B5" w:rsidRPr="006D17DB" w:rsidRDefault="008018B5" w:rsidP="00731997">
      <w:pPr>
        <w:spacing w:line="480" w:lineRule="auto"/>
        <w:ind w:firstLine="720"/>
        <w:rPr>
          <w:rFonts w:cstheme="minorHAnsi"/>
          <w:sz w:val="24"/>
          <w:szCs w:val="24"/>
        </w:rPr>
      </w:pPr>
    </w:p>
    <w:p w14:paraId="534A6F7E" w14:textId="4253F792" w:rsidR="00896216" w:rsidRPr="006D17DB" w:rsidRDefault="00BD3FE5" w:rsidP="00BD3FE5">
      <w:pPr>
        <w:spacing w:line="480" w:lineRule="auto"/>
        <w:ind w:firstLine="720"/>
        <w:rPr>
          <w:rFonts w:cstheme="minorHAnsi"/>
          <w:sz w:val="24"/>
          <w:szCs w:val="24"/>
        </w:rPr>
      </w:pPr>
      <w:r w:rsidRPr="00BD3FE5">
        <w:rPr>
          <w:rFonts w:cstheme="minorHAnsi"/>
          <w:sz w:val="24"/>
          <w:szCs w:val="24"/>
        </w:rPr>
        <w:t xml:space="preserve">Our Marketing Department continues to amplify the Authority’s visibility through ongoing public relations efforts, including radio and video interviews, press releases, newspaper </w:t>
      </w:r>
      <w:r w:rsidRPr="00BD3FE5">
        <w:rPr>
          <w:rFonts w:cstheme="minorHAnsi"/>
          <w:sz w:val="24"/>
          <w:szCs w:val="24"/>
        </w:rPr>
        <w:lastRenderedPageBreak/>
        <w:t xml:space="preserve">advertisements, and social media posts.  </w:t>
      </w:r>
      <w:r w:rsidR="006D6248" w:rsidRPr="006D17DB">
        <w:rPr>
          <w:rFonts w:cstheme="minorHAnsi"/>
          <w:sz w:val="24"/>
          <w:szCs w:val="24"/>
        </w:rPr>
        <w:t>We</w:t>
      </w:r>
      <w:r w:rsidR="00DE1982" w:rsidRPr="006D17DB">
        <w:rPr>
          <w:rFonts w:cstheme="minorHAnsi"/>
          <w:sz w:val="24"/>
          <w:szCs w:val="24"/>
        </w:rPr>
        <w:t xml:space="preserve"> </w:t>
      </w:r>
      <w:r w:rsidR="00731997" w:rsidRPr="006D17DB">
        <w:rPr>
          <w:rFonts w:cstheme="minorHAnsi"/>
          <w:sz w:val="24"/>
          <w:szCs w:val="24"/>
        </w:rPr>
        <w:t>launched a local advertising campaign through print and television, and we wi</w:t>
      </w:r>
      <w:r w:rsidR="00C7191B" w:rsidRPr="006D17DB">
        <w:rPr>
          <w:rFonts w:cstheme="minorHAnsi"/>
          <w:sz w:val="24"/>
          <w:szCs w:val="24"/>
        </w:rPr>
        <w:t xml:space="preserve">ll continue to use social media </w:t>
      </w:r>
      <w:r w:rsidR="00731997" w:rsidRPr="006D17DB">
        <w:rPr>
          <w:rFonts w:cstheme="minorHAnsi"/>
          <w:sz w:val="24"/>
          <w:szCs w:val="24"/>
        </w:rPr>
        <w:t>and our website as tools to quickly spread the word about upcoming meetings, activities, and ot</w:t>
      </w:r>
      <w:r w:rsidR="006D6248" w:rsidRPr="006D17DB">
        <w:rPr>
          <w:rFonts w:cstheme="minorHAnsi"/>
          <w:sz w:val="24"/>
          <w:szCs w:val="24"/>
        </w:rPr>
        <w:t xml:space="preserve">her general information.  We </w:t>
      </w:r>
      <w:r w:rsidR="00731997" w:rsidRPr="006D17DB">
        <w:rPr>
          <w:rFonts w:cstheme="minorHAnsi"/>
          <w:sz w:val="24"/>
          <w:szCs w:val="24"/>
        </w:rPr>
        <w:t xml:space="preserve">hosted outreach activities to make it convenient for our stakeholders to meet and interact with us, such as the State Small Business Credit Initiative </w:t>
      </w:r>
      <w:r w:rsidR="006D6248" w:rsidRPr="006D17DB">
        <w:rPr>
          <w:rFonts w:cstheme="minorHAnsi"/>
          <w:sz w:val="24"/>
          <w:szCs w:val="24"/>
        </w:rPr>
        <w:t xml:space="preserve">(SSBCI) </w:t>
      </w:r>
      <w:r w:rsidR="00731997" w:rsidRPr="006D17DB">
        <w:rPr>
          <w:rFonts w:cstheme="minorHAnsi"/>
          <w:sz w:val="24"/>
          <w:szCs w:val="24"/>
        </w:rPr>
        <w:t>workshops</w:t>
      </w:r>
      <w:r w:rsidR="00A21F2D" w:rsidRPr="006D17DB">
        <w:rPr>
          <w:rFonts w:cstheme="minorHAnsi"/>
          <w:sz w:val="24"/>
          <w:szCs w:val="24"/>
        </w:rPr>
        <w:t>, the Enterprise Zone Commission Open House,</w:t>
      </w:r>
      <w:r w:rsidR="00731997" w:rsidRPr="006D17DB">
        <w:rPr>
          <w:rFonts w:cstheme="minorHAnsi"/>
          <w:sz w:val="24"/>
          <w:szCs w:val="24"/>
        </w:rPr>
        <w:t xml:space="preserve"> and an Open House during the annual St. Croix Agricultur</w:t>
      </w:r>
      <w:r w:rsidR="006D6248" w:rsidRPr="006D17DB">
        <w:rPr>
          <w:rFonts w:cstheme="minorHAnsi"/>
          <w:sz w:val="24"/>
          <w:szCs w:val="24"/>
        </w:rPr>
        <w:t>e</w:t>
      </w:r>
      <w:r w:rsidR="00731997" w:rsidRPr="006D17DB">
        <w:rPr>
          <w:rFonts w:cstheme="minorHAnsi"/>
          <w:sz w:val="24"/>
          <w:szCs w:val="24"/>
        </w:rPr>
        <w:t xml:space="preserve"> and Food Fair.  We participat</w:t>
      </w:r>
      <w:r w:rsidR="007E3F93" w:rsidRPr="006D17DB">
        <w:rPr>
          <w:rFonts w:cstheme="minorHAnsi"/>
          <w:sz w:val="24"/>
          <w:szCs w:val="24"/>
        </w:rPr>
        <w:t>ed</w:t>
      </w:r>
      <w:r w:rsidR="00731997" w:rsidRPr="006D17DB">
        <w:rPr>
          <w:rFonts w:cstheme="minorHAnsi"/>
          <w:sz w:val="24"/>
          <w:szCs w:val="24"/>
        </w:rPr>
        <w:t xml:space="preserve"> in the following conferences through ei</w:t>
      </w:r>
      <w:r w:rsidR="00A652AE" w:rsidRPr="006D17DB">
        <w:rPr>
          <w:rFonts w:cstheme="minorHAnsi"/>
          <w:sz w:val="24"/>
          <w:szCs w:val="24"/>
        </w:rPr>
        <w:t xml:space="preserve">ther attendance </w:t>
      </w:r>
      <w:r w:rsidR="00C7191B" w:rsidRPr="006D17DB">
        <w:rPr>
          <w:rFonts w:cstheme="minorHAnsi"/>
          <w:sz w:val="24"/>
          <w:szCs w:val="24"/>
        </w:rPr>
        <w:t>and/</w:t>
      </w:r>
      <w:r w:rsidR="00A652AE" w:rsidRPr="006D17DB">
        <w:rPr>
          <w:rFonts w:cstheme="minorHAnsi"/>
          <w:sz w:val="24"/>
          <w:szCs w:val="24"/>
        </w:rPr>
        <w:t>or sponsorship</w:t>
      </w:r>
      <w:r w:rsidR="007E3F93" w:rsidRPr="006D17DB">
        <w:rPr>
          <w:rFonts w:cstheme="minorHAnsi"/>
          <w:sz w:val="24"/>
          <w:szCs w:val="24"/>
        </w:rPr>
        <w:t>:</w:t>
      </w:r>
      <w:r w:rsidR="00D97F0A" w:rsidRPr="006D17DB">
        <w:rPr>
          <w:rFonts w:cstheme="minorHAnsi"/>
          <w:b/>
          <w:bCs/>
          <w:sz w:val="24"/>
          <w:szCs w:val="24"/>
        </w:rPr>
        <w:t xml:space="preserve"> </w:t>
      </w:r>
      <w:r w:rsidR="009E54E0">
        <w:rPr>
          <w:rFonts w:cstheme="minorHAnsi"/>
          <w:b/>
          <w:bCs/>
          <w:sz w:val="24"/>
          <w:szCs w:val="24"/>
        </w:rPr>
        <w:t>U</w:t>
      </w:r>
      <w:r w:rsidR="00D97F0A" w:rsidRPr="006D17DB">
        <w:rPr>
          <w:rFonts w:cstheme="minorHAnsi"/>
          <w:b/>
          <w:bCs/>
          <w:sz w:val="24"/>
          <w:szCs w:val="24"/>
        </w:rPr>
        <w:t>ncorrelated Puerto Rico</w:t>
      </w:r>
      <w:r w:rsidR="00D97F0A" w:rsidRPr="006D17DB">
        <w:rPr>
          <w:rFonts w:cstheme="minorHAnsi"/>
          <w:sz w:val="24"/>
          <w:szCs w:val="24"/>
        </w:rPr>
        <w:t xml:space="preserve"> (</w:t>
      </w:r>
      <w:r w:rsidR="00F04AD7" w:rsidRPr="006D17DB">
        <w:rPr>
          <w:rFonts w:cstheme="minorHAnsi"/>
          <w:sz w:val="24"/>
          <w:szCs w:val="24"/>
        </w:rPr>
        <w:t xml:space="preserve">alternative investments conference, </w:t>
      </w:r>
      <w:r w:rsidR="00D97F0A" w:rsidRPr="006D17DB">
        <w:rPr>
          <w:rFonts w:cstheme="minorHAnsi"/>
          <w:sz w:val="24"/>
          <w:szCs w:val="24"/>
        </w:rPr>
        <w:t>March 30, 2025 – April 1, 2025, San Juan, PR),</w:t>
      </w:r>
      <w:r w:rsidR="007E3F93" w:rsidRPr="006D17DB">
        <w:rPr>
          <w:rFonts w:cstheme="minorHAnsi"/>
          <w:sz w:val="24"/>
          <w:szCs w:val="24"/>
        </w:rPr>
        <w:t xml:space="preserve"> </w:t>
      </w:r>
      <w:r w:rsidR="004F3B9F" w:rsidRPr="006D17DB">
        <w:rPr>
          <w:rFonts w:cstheme="minorHAnsi"/>
          <w:b/>
          <w:bCs/>
          <w:sz w:val="24"/>
          <w:szCs w:val="24"/>
        </w:rPr>
        <w:t>ALIS CALA</w:t>
      </w:r>
      <w:r w:rsidR="004F3B9F" w:rsidRPr="006D17DB">
        <w:rPr>
          <w:rFonts w:cstheme="minorHAnsi"/>
          <w:sz w:val="24"/>
          <w:szCs w:val="24"/>
        </w:rPr>
        <w:t xml:space="preserve"> </w:t>
      </w:r>
      <w:r w:rsidR="00896216" w:rsidRPr="006D17DB">
        <w:rPr>
          <w:rFonts w:cstheme="minorHAnsi"/>
          <w:sz w:val="24"/>
          <w:szCs w:val="24"/>
        </w:rPr>
        <w:t>(Caribbean and Latin American Hotel In</w:t>
      </w:r>
      <w:r w:rsidR="00B30977" w:rsidRPr="006D17DB">
        <w:rPr>
          <w:rFonts w:cstheme="minorHAnsi"/>
          <w:sz w:val="24"/>
          <w:szCs w:val="24"/>
        </w:rPr>
        <w:t>dustry</w:t>
      </w:r>
      <w:r w:rsidR="00896216" w:rsidRPr="006D17DB">
        <w:rPr>
          <w:rFonts w:cstheme="minorHAnsi"/>
          <w:sz w:val="24"/>
          <w:szCs w:val="24"/>
        </w:rPr>
        <w:t xml:space="preserve"> Summit, April 29, 2025 - May 1, 2025, Coral Gables, FL) </w:t>
      </w:r>
      <w:r w:rsidR="007E3F93" w:rsidRPr="006D17DB">
        <w:rPr>
          <w:rFonts w:cstheme="minorHAnsi"/>
          <w:sz w:val="24"/>
          <w:szCs w:val="24"/>
        </w:rPr>
        <w:t xml:space="preserve">and </w:t>
      </w:r>
      <w:proofErr w:type="spellStart"/>
      <w:r w:rsidR="007E3F93" w:rsidRPr="006D17DB">
        <w:rPr>
          <w:rFonts w:cstheme="minorHAnsi"/>
          <w:b/>
          <w:sz w:val="24"/>
          <w:szCs w:val="24"/>
        </w:rPr>
        <w:t>SelectUSA</w:t>
      </w:r>
      <w:proofErr w:type="spellEnd"/>
      <w:r w:rsidR="007E3F93" w:rsidRPr="006D17DB">
        <w:rPr>
          <w:rFonts w:cstheme="minorHAnsi"/>
          <w:b/>
          <w:sz w:val="24"/>
          <w:szCs w:val="24"/>
        </w:rPr>
        <w:t xml:space="preserve"> Summit</w:t>
      </w:r>
      <w:r w:rsidR="007E3F93" w:rsidRPr="006D17DB">
        <w:rPr>
          <w:rFonts w:cstheme="minorHAnsi"/>
          <w:sz w:val="24"/>
          <w:szCs w:val="24"/>
        </w:rPr>
        <w:t xml:space="preserve"> (USA International Investment Summit, </w:t>
      </w:r>
      <w:r w:rsidR="004F3B9F" w:rsidRPr="006D17DB">
        <w:rPr>
          <w:rFonts w:cstheme="minorHAnsi"/>
          <w:sz w:val="24"/>
          <w:szCs w:val="24"/>
        </w:rPr>
        <w:t>May 1</w:t>
      </w:r>
      <w:r w:rsidR="00896216" w:rsidRPr="006D17DB">
        <w:rPr>
          <w:rFonts w:cstheme="minorHAnsi"/>
          <w:sz w:val="24"/>
          <w:szCs w:val="24"/>
        </w:rPr>
        <w:t>1</w:t>
      </w:r>
      <w:r w:rsidR="004F3B9F" w:rsidRPr="006D17DB">
        <w:rPr>
          <w:rFonts w:cstheme="minorHAnsi"/>
          <w:sz w:val="24"/>
          <w:szCs w:val="24"/>
        </w:rPr>
        <w:t>–14, 2025</w:t>
      </w:r>
      <w:r w:rsidR="007E3F93" w:rsidRPr="006D17DB">
        <w:rPr>
          <w:rFonts w:cstheme="minorHAnsi"/>
          <w:sz w:val="24"/>
          <w:szCs w:val="24"/>
        </w:rPr>
        <w:t xml:space="preserve">, </w:t>
      </w:r>
      <w:r w:rsidR="004F3B9F" w:rsidRPr="006D17DB">
        <w:rPr>
          <w:rFonts w:cstheme="minorHAnsi"/>
          <w:sz w:val="24"/>
          <w:szCs w:val="24"/>
        </w:rPr>
        <w:t>National Harbor, MD</w:t>
      </w:r>
      <w:r w:rsidR="007E3F93" w:rsidRPr="006D17DB">
        <w:rPr>
          <w:rFonts w:cstheme="minorHAnsi"/>
          <w:sz w:val="24"/>
          <w:szCs w:val="24"/>
        </w:rPr>
        <w:t>).</w:t>
      </w:r>
      <w:r w:rsidR="00787A18" w:rsidRPr="006D17DB">
        <w:rPr>
          <w:rFonts w:cstheme="minorHAnsi"/>
          <w:sz w:val="24"/>
          <w:szCs w:val="24"/>
        </w:rPr>
        <w:t xml:space="preserve"> </w:t>
      </w:r>
      <w:r w:rsidR="00896216" w:rsidRPr="006D17DB">
        <w:rPr>
          <w:rFonts w:cstheme="minorHAnsi"/>
          <w:sz w:val="24"/>
          <w:szCs w:val="24"/>
        </w:rPr>
        <w:t xml:space="preserve">We will also be participating at </w:t>
      </w:r>
      <w:r w:rsidR="00896216" w:rsidRPr="006D17DB">
        <w:rPr>
          <w:rFonts w:cstheme="minorHAnsi"/>
          <w:b/>
          <w:bCs/>
          <w:sz w:val="24"/>
          <w:szCs w:val="24"/>
        </w:rPr>
        <w:t>NABHOOD</w:t>
      </w:r>
      <w:r w:rsidR="00896216" w:rsidRPr="006D17DB">
        <w:rPr>
          <w:rFonts w:cstheme="minorHAnsi"/>
          <w:color w:val="474747"/>
          <w:sz w:val="24"/>
          <w:szCs w:val="24"/>
          <w:shd w:val="clear" w:color="auto" w:fill="FFFFFF"/>
        </w:rPr>
        <w:t xml:space="preserve"> (In</w:t>
      </w:r>
      <w:r w:rsidR="00896216" w:rsidRPr="006D17DB">
        <w:rPr>
          <w:rFonts w:cstheme="minorHAnsi"/>
          <w:sz w:val="24"/>
          <w:szCs w:val="24"/>
        </w:rPr>
        <w:t>ternational African American Hotel Ownership &amp; Investment Summit &amp; Trade Show, July 23-25, 2025</w:t>
      </w:r>
      <w:r w:rsidR="00423157" w:rsidRPr="006D17DB">
        <w:rPr>
          <w:rFonts w:cstheme="minorHAnsi"/>
          <w:sz w:val="24"/>
          <w:szCs w:val="24"/>
        </w:rPr>
        <w:t>,</w:t>
      </w:r>
      <w:r w:rsidR="00896216" w:rsidRPr="006D17DB">
        <w:rPr>
          <w:rFonts w:cstheme="minorHAnsi"/>
          <w:sz w:val="24"/>
          <w:szCs w:val="24"/>
        </w:rPr>
        <w:t xml:space="preserve"> Hyatt Regency Miami. Miami, FL </w:t>
      </w:r>
      <w:r w:rsidR="00423157" w:rsidRPr="006D17DB">
        <w:rPr>
          <w:rFonts w:cstheme="minorHAnsi"/>
          <w:sz w:val="24"/>
          <w:szCs w:val="24"/>
        </w:rPr>
        <w:t xml:space="preserve">) and </w:t>
      </w:r>
      <w:r w:rsidR="00712F44" w:rsidRPr="006D17DB">
        <w:rPr>
          <w:rFonts w:cstheme="minorHAnsi"/>
          <w:sz w:val="24"/>
          <w:szCs w:val="24"/>
        </w:rPr>
        <w:t xml:space="preserve">potentially </w:t>
      </w:r>
      <w:r w:rsidR="00766DD8" w:rsidRPr="006D17DB">
        <w:rPr>
          <w:rFonts w:cstheme="minorHAnsi"/>
          <w:sz w:val="24"/>
          <w:szCs w:val="24"/>
        </w:rPr>
        <w:t xml:space="preserve">for the first time at </w:t>
      </w:r>
      <w:r w:rsidR="00423157" w:rsidRPr="006D17DB">
        <w:rPr>
          <w:rFonts w:cstheme="minorHAnsi"/>
          <w:sz w:val="24"/>
          <w:szCs w:val="24"/>
        </w:rPr>
        <w:t xml:space="preserve">the </w:t>
      </w:r>
      <w:r w:rsidR="00423157" w:rsidRPr="006D17DB">
        <w:rPr>
          <w:rFonts w:cstheme="minorHAnsi"/>
          <w:b/>
          <w:bCs/>
          <w:sz w:val="24"/>
          <w:szCs w:val="24"/>
        </w:rPr>
        <w:t xml:space="preserve">American Medical Device Summit </w:t>
      </w:r>
      <w:r w:rsidR="00423157" w:rsidRPr="006D17DB">
        <w:rPr>
          <w:rFonts w:cstheme="minorHAnsi"/>
          <w:sz w:val="24"/>
          <w:szCs w:val="24"/>
        </w:rPr>
        <w:t>(Medical Device Manufacturers Summit, October 27-28</w:t>
      </w:r>
      <w:r w:rsidR="00F04AD7" w:rsidRPr="006D17DB">
        <w:rPr>
          <w:rFonts w:cstheme="minorHAnsi"/>
          <w:sz w:val="24"/>
          <w:szCs w:val="24"/>
        </w:rPr>
        <w:t>, 2025,</w:t>
      </w:r>
      <w:r w:rsidR="00423157" w:rsidRPr="006D17DB">
        <w:rPr>
          <w:rFonts w:cstheme="minorHAnsi"/>
          <w:sz w:val="24"/>
          <w:szCs w:val="24"/>
        </w:rPr>
        <w:t xml:space="preserve"> Chicago, IL).</w:t>
      </w:r>
      <w:r w:rsidR="00B30977" w:rsidRPr="006D17DB">
        <w:rPr>
          <w:rFonts w:cstheme="minorHAnsi"/>
          <w:sz w:val="24"/>
          <w:szCs w:val="24"/>
        </w:rPr>
        <w:t xml:space="preserve"> </w:t>
      </w:r>
    </w:p>
    <w:p w14:paraId="359A6A7F" w14:textId="270F48D9" w:rsidR="00731997" w:rsidRPr="006D17DB" w:rsidRDefault="00731997" w:rsidP="00731997">
      <w:pPr>
        <w:spacing w:line="480" w:lineRule="auto"/>
        <w:ind w:firstLine="720"/>
        <w:rPr>
          <w:rFonts w:cstheme="minorHAnsi"/>
          <w:sz w:val="24"/>
          <w:szCs w:val="24"/>
        </w:rPr>
      </w:pPr>
    </w:p>
    <w:p w14:paraId="0F4ED6D1" w14:textId="2083C55E" w:rsidR="008029CA" w:rsidRPr="006D17DB" w:rsidRDefault="004463B3" w:rsidP="00DD7D2F">
      <w:pPr>
        <w:spacing w:line="480" w:lineRule="auto"/>
        <w:ind w:firstLine="720"/>
        <w:rPr>
          <w:rFonts w:cstheme="minorHAnsi"/>
          <w:sz w:val="24"/>
          <w:szCs w:val="24"/>
        </w:rPr>
      </w:pPr>
      <w:r w:rsidRPr="004463B3">
        <w:rPr>
          <w:rFonts w:cstheme="minorHAnsi"/>
          <w:sz w:val="24"/>
          <w:szCs w:val="24"/>
        </w:rPr>
        <w:t xml:space="preserve">The Authority led the development of Vision 2040, the Territory’s 20-year economic development strategy unveiled by Governor Bryan in 2022. Since then, it has served as a guiding framework for several key plans across agencies—including the CEDS, the Tourism Master Plan, and the Agricultural Plan—and remains central to </w:t>
      </w:r>
      <w:proofErr w:type="gramStart"/>
      <w:r w:rsidRPr="004463B3">
        <w:rPr>
          <w:rFonts w:cstheme="minorHAnsi"/>
          <w:sz w:val="24"/>
          <w:szCs w:val="24"/>
        </w:rPr>
        <w:t>all of</w:t>
      </w:r>
      <w:proofErr w:type="gramEnd"/>
      <w:r w:rsidRPr="004463B3">
        <w:rPr>
          <w:rFonts w:cstheme="minorHAnsi"/>
          <w:sz w:val="24"/>
          <w:szCs w:val="24"/>
        </w:rPr>
        <w:t xml:space="preserve"> USVIEDA’s initiatives. Our efforts are focused on building a more resilient economy, growing the population through business </w:t>
      </w:r>
      <w:r w:rsidRPr="004463B3">
        <w:rPr>
          <w:rFonts w:cstheme="minorHAnsi"/>
          <w:sz w:val="24"/>
          <w:szCs w:val="24"/>
        </w:rPr>
        <w:lastRenderedPageBreak/>
        <w:t xml:space="preserve">opportunities and mortgage assistance, supporting small businesses, enhancing available commercial space, and attracting investment in target sectors. We’ve seen progress in the renewable energy and hospitality </w:t>
      </w:r>
      <w:proofErr w:type="gramStart"/>
      <w:r w:rsidRPr="004463B3">
        <w:rPr>
          <w:rFonts w:cstheme="minorHAnsi"/>
          <w:sz w:val="24"/>
          <w:szCs w:val="24"/>
        </w:rPr>
        <w:t>sectors, and</w:t>
      </w:r>
      <w:proofErr w:type="gramEnd"/>
      <w:r w:rsidRPr="004463B3">
        <w:rPr>
          <w:rFonts w:cstheme="minorHAnsi"/>
          <w:sz w:val="24"/>
          <w:szCs w:val="24"/>
        </w:rPr>
        <w:t xml:space="preserve"> continue our work to expand manufacturing through the promotion of the South Shore Trade Zone Program. Before the close of this fiscal year, we will begin working with the Office of the Governor to activate the Business Climate Commission—bringing together public and private sector leaders to improve the Territory’s business environment and make it easier for companies to start, grow, and stay in the USVI.</w:t>
      </w:r>
    </w:p>
    <w:p w14:paraId="76E4C4EA" w14:textId="77777777" w:rsidR="008029CA" w:rsidRPr="006D17DB" w:rsidRDefault="008029CA" w:rsidP="00731997">
      <w:pPr>
        <w:spacing w:line="480" w:lineRule="auto"/>
        <w:ind w:firstLine="720"/>
        <w:rPr>
          <w:rFonts w:cstheme="minorHAnsi"/>
          <w:sz w:val="24"/>
          <w:szCs w:val="24"/>
        </w:rPr>
      </w:pPr>
    </w:p>
    <w:p w14:paraId="5C1F9156" w14:textId="77777777" w:rsidR="008E5E2C" w:rsidRPr="006D17DB" w:rsidRDefault="00DE1982" w:rsidP="008E5E2C">
      <w:pPr>
        <w:spacing w:line="480" w:lineRule="auto"/>
        <w:rPr>
          <w:rFonts w:cstheme="minorHAnsi"/>
          <w:b/>
          <w:sz w:val="24"/>
          <w:szCs w:val="24"/>
          <w:u w:val="single"/>
        </w:rPr>
      </w:pPr>
      <w:r w:rsidRPr="006D17DB">
        <w:rPr>
          <w:rFonts w:cstheme="minorHAnsi"/>
          <w:b/>
          <w:sz w:val="24"/>
          <w:szCs w:val="24"/>
          <w:u w:val="single"/>
        </w:rPr>
        <w:t>Economic Development Bank (</w:t>
      </w:r>
      <w:r w:rsidR="008E5E2C" w:rsidRPr="006D17DB">
        <w:rPr>
          <w:rFonts w:cstheme="minorHAnsi"/>
          <w:b/>
          <w:sz w:val="24"/>
          <w:szCs w:val="24"/>
          <w:u w:val="single"/>
        </w:rPr>
        <w:t>EDB</w:t>
      </w:r>
      <w:r w:rsidRPr="006D17DB">
        <w:rPr>
          <w:rFonts w:cstheme="minorHAnsi"/>
          <w:b/>
          <w:sz w:val="24"/>
          <w:szCs w:val="24"/>
          <w:u w:val="single"/>
        </w:rPr>
        <w:t>)</w:t>
      </w:r>
    </w:p>
    <w:p w14:paraId="5814BF15" w14:textId="77777777" w:rsidR="00211EE4" w:rsidRPr="00211EE4" w:rsidRDefault="00211EE4" w:rsidP="00211EE4">
      <w:pPr>
        <w:spacing w:line="480" w:lineRule="auto"/>
        <w:ind w:firstLine="720"/>
        <w:rPr>
          <w:rFonts w:cstheme="minorHAnsi"/>
          <w:sz w:val="24"/>
          <w:szCs w:val="24"/>
        </w:rPr>
      </w:pPr>
      <w:r w:rsidRPr="00211EE4">
        <w:rPr>
          <w:rFonts w:cstheme="minorHAnsi"/>
          <w:sz w:val="24"/>
          <w:szCs w:val="24"/>
        </w:rPr>
        <w:t>Our Economic Development Bank (“EDB”) is administering the second iteration of the State Small Business Credit Initiative (“SSBCI 2.0”) program, which provides loan guarantees for small businesses.  The Territory received a program allotment of $57.865 million from the U.S. Department of Treasury. The first SSBCI 2.0 funding tranche of $18.9 million was received in February 2023. Since being funded, a total of $8.998 million has been expended or committed. Through March 31, 2025, the SSBCI 2.0 loan guarantees have the potential to create 99 new jobs and retained 94 jobs in the Territory. Among some of the industries that have benefited from the SSBCI 2.0 program Aviation, Construction, Environmental, Healthcare, Marine, Social Services and Tourism.  Additionally, there are several new loan requests totaling approximately $13.719 million</w:t>
      </w:r>
      <w:r w:rsidRPr="00211EE4">
        <w:rPr>
          <w:rFonts w:cstheme="minorHAnsi"/>
          <w:b/>
          <w:sz w:val="24"/>
          <w:szCs w:val="24"/>
        </w:rPr>
        <w:t xml:space="preserve"> </w:t>
      </w:r>
      <w:r w:rsidRPr="00211EE4">
        <w:rPr>
          <w:rFonts w:cstheme="minorHAnsi"/>
          <w:sz w:val="24"/>
          <w:szCs w:val="24"/>
        </w:rPr>
        <w:t>in the SSBCI 2.0 Program pipeline.</w:t>
      </w:r>
    </w:p>
    <w:p w14:paraId="1BF94381" w14:textId="77777777" w:rsidR="0067775F" w:rsidRPr="006D17DB" w:rsidRDefault="0067775F" w:rsidP="0067775F">
      <w:pPr>
        <w:spacing w:line="480" w:lineRule="auto"/>
        <w:ind w:firstLine="720"/>
        <w:rPr>
          <w:rFonts w:cstheme="minorHAnsi"/>
          <w:sz w:val="24"/>
          <w:szCs w:val="24"/>
        </w:rPr>
      </w:pPr>
    </w:p>
    <w:p w14:paraId="449F6AE1" w14:textId="2208F56D" w:rsidR="0067775F" w:rsidRPr="006D17DB" w:rsidRDefault="0067775F" w:rsidP="0067775F">
      <w:pPr>
        <w:spacing w:line="480" w:lineRule="auto"/>
        <w:ind w:firstLine="720"/>
        <w:rPr>
          <w:rFonts w:cstheme="minorHAnsi"/>
          <w:sz w:val="24"/>
          <w:szCs w:val="24"/>
        </w:rPr>
      </w:pPr>
      <w:r w:rsidRPr="006D17DB">
        <w:rPr>
          <w:rFonts w:cstheme="minorHAnsi"/>
          <w:sz w:val="24"/>
          <w:szCs w:val="24"/>
        </w:rPr>
        <w:lastRenderedPageBreak/>
        <w:t>In the EDB’s other lending activities, the G</w:t>
      </w:r>
      <w:r w:rsidR="008E5E2C" w:rsidRPr="006D17DB">
        <w:rPr>
          <w:rFonts w:cstheme="minorHAnsi"/>
          <w:sz w:val="24"/>
          <w:szCs w:val="24"/>
        </w:rPr>
        <w:t xml:space="preserve">overning Board </w:t>
      </w:r>
      <w:r w:rsidR="0037245B" w:rsidRPr="006D17DB">
        <w:rPr>
          <w:rFonts w:cstheme="minorHAnsi"/>
          <w:sz w:val="24"/>
          <w:szCs w:val="24"/>
        </w:rPr>
        <w:t xml:space="preserve">and the Authority’s Internal Credit Committee </w:t>
      </w:r>
      <w:r w:rsidR="008E5E2C" w:rsidRPr="006D17DB">
        <w:rPr>
          <w:rFonts w:cstheme="minorHAnsi"/>
          <w:sz w:val="24"/>
          <w:szCs w:val="24"/>
        </w:rPr>
        <w:t>approved $</w:t>
      </w:r>
      <w:r w:rsidR="0037245B" w:rsidRPr="006D17DB">
        <w:rPr>
          <w:rFonts w:cstheme="minorHAnsi"/>
          <w:sz w:val="24"/>
          <w:szCs w:val="24"/>
        </w:rPr>
        <w:t>705,000</w:t>
      </w:r>
      <w:r w:rsidRPr="006D17DB">
        <w:rPr>
          <w:rFonts w:cstheme="minorHAnsi"/>
          <w:sz w:val="24"/>
          <w:szCs w:val="24"/>
        </w:rPr>
        <w:t xml:space="preserve"> in new loans</w:t>
      </w:r>
      <w:r w:rsidR="00580EC6" w:rsidRPr="006D17DB">
        <w:rPr>
          <w:rFonts w:cstheme="minorHAnsi"/>
          <w:sz w:val="24"/>
          <w:szCs w:val="24"/>
        </w:rPr>
        <w:t xml:space="preserve"> through the first six (6) months of </w:t>
      </w:r>
      <w:r w:rsidR="002454BF" w:rsidRPr="006D17DB">
        <w:rPr>
          <w:rFonts w:cstheme="minorHAnsi"/>
          <w:sz w:val="24"/>
          <w:szCs w:val="24"/>
        </w:rPr>
        <w:t>F</w:t>
      </w:r>
      <w:r w:rsidR="00580EC6" w:rsidRPr="006D17DB">
        <w:rPr>
          <w:rFonts w:cstheme="minorHAnsi"/>
          <w:sz w:val="24"/>
          <w:szCs w:val="24"/>
        </w:rPr>
        <w:t xml:space="preserve">iscal </w:t>
      </w:r>
      <w:r w:rsidR="002454BF" w:rsidRPr="006D17DB">
        <w:rPr>
          <w:rFonts w:cstheme="minorHAnsi"/>
          <w:sz w:val="24"/>
          <w:szCs w:val="24"/>
        </w:rPr>
        <w:t>Y</w:t>
      </w:r>
      <w:r w:rsidR="00580EC6" w:rsidRPr="006D17DB">
        <w:rPr>
          <w:rFonts w:cstheme="minorHAnsi"/>
          <w:sz w:val="24"/>
          <w:szCs w:val="24"/>
        </w:rPr>
        <w:t>ear</w:t>
      </w:r>
      <w:r w:rsidR="0037245B" w:rsidRPr="006D17DB">
        <w:rPr>
          <w:rFonts w:cstheme="minorHAnsi"/>
          <w:sz w:val="24"/>
          <w:szCs w:val="24"/>
        </w:rPr>
        <w:t xml:space="preserve"> </w:t>
      </w:r>
      <w:r w:rsidR="002454BF" w:rsidRPr="006D17DB">
        <w:rPr>
          <w:rFonts w:cstheme="minorHAnsi"/>
          <w:sz w:val="24"/>
          <w:szCs w:val="24"/>
        </w:rPr>
        <w:t xml:space="preserve">2025 (“FY 2025”) </w:t>
      </w:r>
      <w:r w:rsidR="008E5E2C" w:rsidRPr="006D17DB">
        <w:rPr>
          <w:rFonts w:cstheme="minorHAnsi"/>
          <w:sz w:val="24"/>
          <w:szCs w:val="24"/>
        </w:rPr>
        <w:t>which create</w:t>
      </w:r>
      <w:r w:rsidR="0037245B" w:rsidRPr="006D17DB">
        <w:rPr>
          <w:rFonts w:cstheme="minorHAnsi"/>
          <w:sz w:val="24"/>
          <w:szCs w:val="24"/>
        </w:rPr>
        <w:t>d</w:t>
      </w:r>
      <w:r w:rsidRPr="006D17DB">
        <w:rPr>
          <w:rFonts w:cstheme="minorHAnsi"/>
          <w:sz w:val="24"/>
          <w:szCs w:val="24"/>
        </w:rPr>
        <w:t xml:space="preserve"> </w:t>
      </w:r>
      <w:r w:rsidR="0037245B" w:rsidRPr="006D17DB">
        <w:rPr>
          <w:rFonts w:cstheme="minorHAnsi"/>
          <w:sz w:val="24"/>
          <w:szCs w:val="24"/>
        </w:rPr>
        <w:t>22</w:t>
      </w:r>
      <w:r w:rsidRPr="006D17DB">
        <w:rPr>
          <w:rFonts w:cstheme="minorHAnsi"/>
          <w:sz w:val="24"/>
          <w:szCs w:val="24"/>
        </w:rPr>
        <w:t xml:space="preserve"> new jobs and ret</w:t>
      </w:r>
      <w:r w:rsidR="008E5E2C" w:rsidRPr="006D17DB">
        <w:rPr>
          <w:rFonts w:cstheme="minorHAnsi"/>
          <w:sz w:val="24"/>
          <w:szCs w:val="24"/>
        </w:rPr>
        <w:t>ain</w:t>
      </w:r>
      <w:r w:rsidR="0037245B" w:rsidRPr="006D17DB">
        <w:rPr>
          <w:rFonts w:cstheme="minorHAnsi"/>
          <w:sz w:val="24"/>
          <w:szCs w:val="24"/>
        </w:rPr>
        <w:t>ed</w:t>
      </w:r>
      <w:r w:rsidRPr="006D17DB">
        <w:rPr>
          <w:rFonts w:cstheme="minorHAnsi"/>
          <w:sz w:val="24"/>
          <w:szCs w:val="24"/>
        </w:rPr>
        <w:t xml:space="preserve"> </w:t>
      </w:r>
      <w:r w:rsidR="0037245B" w:rsidRPr="006D17DB">
        <w:rPr>
          <w:rFonts w:cstheme="minorHAnsi"/>
          <w:sz w:val="24"/>
          <w:szCs w:val="24"/>
        </w:rPr>
        <w:t>13</w:t>
      </w:r>
      <w:r w:rsidRPr="006D17DB">
        <w:rPr>
          <w:rFonts w:cstheme="minorHAnsi"/>
          <w:sz w:val="24"/>
          <w:szCs w:val="24"/>
        </w:rPr>
        <w:t xml:space="preserve"> jobs in the Territory.  The EDB continues to assist our small business community by partnering with sister government agencies such as the </w:t>
      </w:r>
      <w:r w:rsidR="001927C5" w:rsidRPr="006D17DB">
        <w:rPr>
          <w:rFonts w:cstheme="minorHAnsi"/>
          <w:sz w:val="24"/>
          <w:szCs w:val="24"/>
        </w:rPr>
        <w:t>University of the Virgin Islands Small Business</w:t>
      </w:r>
      <w:r w:rsidR="00712F44" w:rsidRPr="006D17DB">
        <w:rPr>
          <w:rFonts w:cstheme="minorHAnsi"/>
          <w:sz w:val="24"/>
          <w:szCs w:val="24"/>
        </w:rPr>
        <w:t xml:space="preserve"> Development Center (SBDC)</w:t>
      </w:r>
      <w:r w:rsidR="001927C5" w:rsidRPr="006D17DB">
        <w:rPr>
          <w:rFonts w:cstheme="minorHAnsi"/>
          <w:sz w:val="24"/>
          <w:szCs w:val="24"/>
        </w:rPr>
        <w:t xml:space="preserve">, the </w:t>
      </w:r>
      <w:r w:rsidRPr="006D17DB">
        <w:rPr>
          <w:rFonts w:cstheme="minorHAnsi"/>
          <w:sz w:val="24"/>
          <w:szCs w:val="24"/>
        </w:rPr>
        <w:t>Virgin Islands Housing Finance Authority</w:t>
      </w:r>
      <w:r w:rsidR="00712F44" w:rsidRPr="006D17DB">
        <w:rPr>
          <w:rFonts w:cstheme="minorHAnsi"/>
          <w:sz w:val="24"/>
          <w:szCs w:val="24"/>
        </w:rPr>
        <w:t xml:space="preserve"> VIHFA)</w:t>
      </w:r>
      <w:r w:rsidRPr="006D17DB">
        <w:rPr>
          <w:rFonts w:cstheme="minorHAnsi"/>
          <w:sz w:val="24"/>
          <w:szCs w:val="24"/>
        </w:rPr>
        <w:t>, and the Virgin Islands Energy Office</w:t>
      </w:r>
      <w:r w:rsidR="00712F44" w:rsidRPr="006D17DB">
        <w:rPr>
          <w:rFonts w:cstheme="minorHAnsi"/>
          <w:sz w:val="24"/>
          <w:szCs w:val="24"/>
        </w:rPr>
        <w:t xml:space="preserve"> (</w:t>
      </w:r>
      <w:r w:rsidR="00652E8C" w:rsidRPr="006D17DB">
        <w:rPr>
          <w:rFonts w:cstheme="minorHAnsi"/>
          <w:sz w:val="24"/>
          <w:szCs w:val="24"/>
        </w:rPr>
        <w:t>“</w:t>
      </w:r>
      <w:r w:rsidR="00712F44" w:rsidRPr="006D17DB">
        <w:rPr>
          <w:rFonts w:cstheme="minorHAnsi"/>
          <w:sz w:val="24"/>
          <w:szCs w:val="24"/>
        </w:rPr>
        <w:t>VIEO</w:t>
      </w:r>
      <w:r w:rsidR="00652E8C" w:rsidRPr="006D17DB">
        <w:rPr>
          <w:rFonts w:cstheme="minorHAnsi"/>
          <w:sz w:val="24"/>
          <w:szCs w:val="24"/>
        </w:rPr>
        <w:t>”</w:t>
      </w:r>
      <w:r w:rsidR="00712F44" w:rsidRPr="006D17DB">
        <w:rPr>
          <w:rFonts w:cstheme="minorHAnsi"/>
          <w:sz w:val="24"/>
          <w:szCs w:val="24"/>
        </w:rPr>
        <w:t>)</w:t>
      </w:r>
      <w:r w:rsidRPr="006D17DB">
        <w:rPr>
          <w:rFonts w:cstheme="minorHAnsi"/>
          <w:sz w:val="24"/>
          <w:szCs w:val="24"/>
        </w:rPr>
        <w:t>.</w:t>
      </w:r>
    </w:p>
    <w:p w14:paraId="32D40A5D" w14:textId="77777777" w:rsidR="00745E8B" w:rsidRPr="006D17DB" w:rsidRDefault="00745E8B" w:rsidP="0067775F">
      <w:pPr>
        <w:spacing w:line="480" w:lineRule="auto"/>
        <w:ind w:firstLine="720"/>
        <w:rPr>
          <w:rFonts w:cstheme="minorHAnsi"/>
          <w:sz w:val="24"/>
          <w:szCs w:val="24"/>
        </w:rPr>
      </w:pPr>
    </w:p>
    <w:p w14:paraId="32832755" w14:textId="0D0B1682" w:rsidR="00E647BF" w:rsidRPr="004463B3" w:rsidRDefault="0067775F" w:rsidP="0067775F">
      <w:pPr>
        <w:spacing w:line="480" w:lineRule="auto"/>
        <w:ind w:firstLine="720"/>
        <w:rPr>
          <w:rFonts w:cstheme="minorHAnsi"/>
          <w:sz w:val="24"/>
          <w:szCs w:val="24"/>
        </w:rPr>
      </w:pPr>
      <w:r w:rsidRPr="006D17DB">
        <w:rPr>
          <w:rFonts w:cstheme="minorHAnsi"/>
          <w:sz w:val="24"/>
          <w:szCs w:val="24"/>
        </w:rPr>
        <w:t xml:space="preserve">Another area the EDB </w:t>
      </w:r>
      <w:r w:rsidR="00712F44" w:rsidRPr="006D17DB">
        <w:rPr>
          <w:rFonts w:cstheme="minorHAnsi"/>
          <w:sz w:val="24"/>
          <w:szCs w:val="24"/>
        </w:rPr>
        <w:t xml:space="preserve">Team </w:t>
      </w:r>
      <w:r w:rsidRPr="006D17DB">
        <w:rPr>
          <w:rFonts w:cstheme="minorHAnsi"/>
          <w:sz w:val="24"/>
          <w:szCs w:val="24"/>
        </w:rPr>
        <w:t>benefit</w:t>
      </w:r>
      <w:r w:rsidR="00712F44" w:rsidRPr="006D17DB">
        <w:rPr>
          <w:rFonts w:cstheme="minorHAnsi"/>
          <w:sz w:val="24"/>
          <w:szCs w:val="24"/>
        </w:rPr>
        <w:t>s</w:t>
      </w:r>
      <w:r w:rsidRPr="006D17DB">
        <w:rPr>
          <w:rFonts w:cstheme="minorHAnsi"/>
          <w:sz w:val="24"/>
          <w:szCs w:val="24"/>
        </w:rPr>
        <w:t xml:space="preserve"> the Territory </w:t>
      </w:r>
      <w:r w:rsidR="00712F44" w:rsidRPr="006D17DB">
        <w:rPr>
          <w:rFonts w:cstheme="minorHAnsi"/>
          <w:sz w:val="24"/>
          <w:szCs w:val="24"/>
        </w:rPr>
        <w:t>is its</w:t>
      </w:r>
      <w:r w:rsidR="00E647BF" w:rsidRPr="006D17DB">
        <w:rPr>
          <w:rFonts w:cstheme="minorHAnsi"/>
          <w:sz w:val="24"/>
          <w:szCs w:val="24"/>
        </w:rPr>
        <w:t xml:space="preserve"> administ</w:t>
      </w:r>
      <w:r w:rsidR="00794123" w:rsidRPr="006D17DB">
        <w:rPr>
          <w:rFonts w:cstheme="minorHAnsi"/>
          <w:sz w:val="24"/>
          <w:szCs w:val="24"/>
        </w:rPr>
        <w:t>ration of</w:t>
      </w:r>
      <w:r w:rsidR="00E647BF" w:rsidRPr="006D17DB">
        <w:rPr>
          <w:rFonts w:cstheme="minorHAnsi"/>
          <w:sz w:val="24"/>
          <w:szCs w:val="24"/>
        </w:rPr>
        <w:t xml:space="preserve"> the VI Slice Program. VI Slice is a </w:t>
      </w:r>
      <w:r w:rsidR="00794123" w:rsidRPr="006D17DB">
        <w:rPr>
          <w:rFonts w:cstheme="minorHAnsi"/>
          <w:sz w:val="24"/>
          <w:szCs w:val="24"/>
        </w:rPr>
        <w:t xml:space="preserve">territorial </w:t>
      </w:r>
      <w:r w:rsidR="00E647BF" w:rsidRPr="006D17DB">
        <w:rPr>
          <w:rFonts w:cstheme="minorHAnsi"/>
          <w:sz w:val="24"/>
          <w:szCs w:val="24"/>
        </w:rPr>
        <w:t>gap financing program for first-time homeowners that need financing assistance</w:t>
      </w:r>
      <w:r w:rsidR="00794123" w:rsidRPr="006D17DB">
        <w:rPr>
          <w:rFonts w:cstheme="minorHAnsi"/>
          <w:sz w:val="24"/>
          <w:szCs w:val="24"/>
        </w:rPr>
        <w:t xml:space="preserve"> to purchase or construct a home</w:t>
      </w:r>
      <w:r w:rsidR="00E647BF" w:rsidRPr="004463B3">
        <w:rPr>
          <w:rFonts w:cstheme="minorHAnsi"/>
          <w:sz w:val="24"/>
          <w:szCs w:val="24"/>
        </w:rPr>
        <w:t xml:space="preserve">.  </w:t>
      </w:r>
      <w:r w:rsidR="00794123" w:rsidRPr="004463B3">
        <w:rPr>
          <w:rFonts w:cstheme="minorHAnsi"/>
          <w:sz w:val="24"/>
          <w:szCs w:val="24"/>
        </w:rPr>
        <w:t>As of March 31</w:t>
      </w:r>
      <w:r w:rsidR="003238CF" w:rsidRPr="004463B3">
        <w:rPr>
          <w:rFonts w:cstheme="minorHAnsi"/>
          <w:sz w:val="24"/>
          <w:szCs w:val="24"/>
        </w:rPr>
        <w:t>,</w:t>
      </w:r>
      <w:r w:rsidR="00794123" w:rsidRPr="004463B3">
        <w:rPr>
          <w:rFonts w:cstheme="minorHAnsi"/>
          <w:sz w:val="24"/>
          <w:szCs w:val="24"/>
          <w:vertAlign w:val="superscript"/>
        </w:rPr>
        <w:t xml:space="preserve"> </w:t>
      </w:r>
      <w:r w:rsidR="00794123" w:rsidRPr="004463B3">
        <w:rPr>
          <w:rFonts w:cstheme="minorHAnsi"/>
          <w:sz w:val="24"/>
          <w:szCs w:val="24"/>
        </w:rPr>
        <w:t>2025</w:t>
      </w:r>
      <w:r w:rsidR="00E647BF" w:rsidRPr="004463B3">
        <w:rPr>
          <w:rFonts w:cstheme="minorHAnsi"/>
          <w:sz w:val="24"/>
          <w:szCs w:val="24"/>
        </w:rPr>
        <w:t xml:space="preserve">, VI Slice received 74 applications for gap financing totaling approximately $7.4 million with primary lender financing of $22.9 million. USVIEDA has approved 54 applications for $5.2 million </w:t>
      </w:r>
      <w:r w:rsidR="00691371" w:rsidRPr="004463B3">
        <w:rPr>
          <w:rFonts w:cstheme="minorHAnsi"/>
          <w:sz w:val="24"/>
          <w:szCs w:val="24"/>
        </w:rPr>
        <w:t>in gap financing for</w:t>
      </w:r>
      <w:r w:rsidR="00E647BF" w:rsidRPr="004463B3">
        <w:rPr>
          <w:rFonts w:cstheme="minorHAnsi"/>
          <w:sz w:val="24"/>
          <w:szCs w:val="24"/>
        </w:rPr>
        <w:t xml:space="preserve"> primary lender financing of </w:t>
      </w:r>
      <w:r w:rsidR="00C7345B" w:rsidRPr="004463B3">
        <w:rPr>
          <w:rFonts w:cstheme="minorHAnsi"/>
          <w:sz w:val="24"/>
          <w:szCs w:val="24"/>
        </w:rPr>
        <w:t>$16.2 million and</w:t>
      </w:r>
      <w:r w:rsidR="00691371" w:rsidRPr="004463B3">
        <w:rPr>
          <w:rFonts w:cstheme="minorHAnsi"/>
          <w:sz w:val="24"/>
          <w:szCs w:val="24"/>
        </w:rPr>
        <w:t xml:space="preserve"> closed 47 applications resulting in disbursement of $4.7 </w:t>
      </w:r>
      <w:r w:rsidR="00DB221C" w:rsidRPr="004463B3">
        <w:rPr>
          <w:rFonts w:cstheme="minorHAnsi"/>
          <w:sz w:val="24"/>
          <w:szCs w:val="24"/>
        </w:rPr>
        <w:t>million</w:t>
      </w:r>
      <w:r w:rsidR="00691371" w:rsidRPr="004463B3">
        <w:rPr>
          <w:rFonts w:cstheme="minorHAnsi"/>
          <w:sz w:val="24"/>
          <w:szCs w:val="24"/>
        </w:rPr>
        <w:t xml:space="preserve"> in gap financing for primary lender financing of $14.35 million. </w:t>
      </w:r>
      <w:r w:rsidR="000A1E7D" w:rsidRPr="004463B3">
        <w:rPr>
          <w:rFonts w:cstheme="minorHAnsi"/>
          <w:sz w:val="24"/>
          <w:szCs w:val="24"/>
        </w:rPr>
        <w:t xml:space="preserve">Seven (7) applications for $519,495.27 in gap financing for primary lender financing of $1,868,724 pending closing due to title issues (as of this testimony 6 of the 7 were funded). </w:t>
      </w:r>
      <w:r w:rsidR="00691371" w:rsidRPr="004463B3">
        <w:rPr>
          <w:rFonts w:cstheme="minorHAnsi"/>
          <w:sz w:val="24"/>
          <w:szCs w:val="24"/>
        </w:rPr>
        <w:t xml:space="preserve">Three (3) applications were withdrawn, five (5) applications were declined – two (2) by the primary lender and three (3) </w:t>
      </w:r>
      <w:r w:rsidR="00C7345B" w:rsidRPr="004463B3">
        <w:rPr>
          <w:rFonts w:cstheme="minorHAnsi"/>
          <w:sz w:val="24"/>
          <w:szCs w:val="24"/>
        </w:rPr>
        <w:t xml:space="preserve">were </w:t>
      </w:r>
      <w:r w:rsidR="00691371" w:rsidRPr="004463B3">
        <w:rPr>
          <w:rFonts w:cstheme="minorHAnsi"/>
          <w:sz w:val="24"/>
          <w:szCs w:val="24"/>
        </w:rPr>
        <w:t xml:space="preserve">determined ineligible by EDB, </w:t>
      </w:r>
      <w:r w:rsidR="00DB221C" w:rsidRPr="004463B3">
        <w:rPr>
          <w:rFonts w:cstheme="minorHAnsi"/>
          <w:sz w:val="24"/>
          <w:szCs w:val="24"/>
        </w:rPr>
        <w:t xml:space="preserve">and </w:t>
      </w:r>
      <w:r w:rsidR="00691371" w:rsidRPr="004463B3">
        <w:rPr>
          <w:rFonts w:cstheme="minorHAnsi"/>
          <w:sz w:val="24"/>
          <w:szCs w:val="24"/>
        </w:rPr>
        <w:t>1</w:t>
      </w:r>
      <w:r w:rsidR="00DB221C" w:rsidRPr="004463B3">
        <w:rPr>
          <w:rFonts w:cstheme="minorHAnsi"/>
          <w:sz w:val="24"/>
          <w:szCs w:val="24"/>
        </w:rPr>
        <w:t xml:space="preserve">2 </w:t>
      </w:r>
      <w:r w:rsidR="00C7345B" w:rsidRPr="004463B3">
        <w:rPr>
          <w:rFonts w:cstheme="minorHAnsi"/>
          <w:sz w:val="24"/>
          <w:szCs w:val="24"/>
        </w:rPr>
        <w:t>were</w:t>
      </w:r>
      <w:r w:rsidR="00DB221C" w:rsidRPr="004463B3">
        <w:rPr>
          <w:rFonts w:cstheme="minorHAnsi"/>
          <w:sz w:val="24"/>
          <w:szCs w:val="24"/>
        </w:rPr>
        <w:t xml:space="preserve"> pending supplemental information from the primary lender.</w:t>
      </w:r>
      <w:r w:rsidR="000A1E7D" w:rsidRPr="004463B3">
        <w:rPr>
          <w:rFonts w:cstheme="minorHAnsi"/>
          <w:sz w:val="24"/>
          <w:szCs w:val="24"/>
        </w:rPr>
        <w:t xml:space="preserve"> </w:t>
      </w:r>
    </w:p>
    <w:p w14:paraId="589A8CC3" w14:textId="77777777" w:rsidR="00E647BF" w:rsidRPr="004463B3" w:rsidRDefault="00E647BF" w:rsidP="0067775F">
      <w:pPr>
        <w:spacing w:line="480" w:lineRule="auto"/>
        <w:ind w:firstLine="720"/>
        <w:rPr>
          <w:rFonts w:cstheme="minorHAnsi"/>
          <w:sz w:val="24"/>
          <w:szCs w:val="24"/>
        </w:rPr>
      </w:pPr>
      <w:bookmarkStart w:id="0" w:name="_Hlk200093911"/>
    </w:p>
    <w:p w14:paraId="6C6C93B6" w14:textId="0B7782CD" w:rsidR="00652E8C" w:rsidRPr="006D17DB" w:rsidRDefault="00652E8C" w:rsidP="0067775F">
      <w:pPr>
        <w:spacing w:line="480" w:lineRule="auto"/>
        <w:ind w:firstLine="720"/>
        <w:rPr>
          <w:rFonts w:cstheme="minorHAnsi"/>
          <w:sz w:val="24"/>
          <w:szCs w:val="24"/>
        </w:rPr>
      </w:pPr>
      <w:r w:rsidRPr="004463B3">
        <w:rPr>
          <w:rFonts w:cstheme="minorHAnsi"/>
          <w:sz w:val="24"/>
          <w:szCs w:val="24"/>
        </w:rPr>
        <w:lastRenderedPageBreak/>
        <w:t>The EDB Team is also assisting the VIEO</w:t>
      </w:r>
      <w:r w:rsidR="00C60B2D" w:rsidRPr="004463B3">
        <w:rPr>
          <w:rFonts w:cstheme="minorHAnsi"/>
          <w:sz w:val="24"/>
          <w:szCs w:val="24"/>
        </w:rPr>
        <w:t xml:space="preserve"> with</w:t>
      </w:r>
      <w:r w:rsidRPr="004463B3">
        <w:rPr>
          <w:rFonts w:cstheme="minorHAnsi"/>
          <w:sz w:val="24"/>
          <w:szCs w:val="24"/>
        </w:rPr>
        <w:t xml:space="preserve"> their Solar Plus Financing Pilot Program (SPFPP). The EDB Team is doing the “back-office” work such as reviewing the documentation, requesting the title searches, preparing the legal documents, requesting disbursement of funds</w:t>
      </w:r>
      <w:r w:rsidR="004B4C89" w:rsidRPr="004463B3">
        <w:rPr>
          <w:rFonts w:cstheme="minorHAnsi"/>
          <w:sz w:val="24"/>
          <w:szCs w:val="24"/>
        </w:rPr>
        <w:t xml:space="preserve"> from our Administration &amp; Finance Department</w:t>
      </w:r>
      <w:r w:rsidRPr="004463B3">
        <w:rPr>
          <w:rFonts w:cstheme="minorHAnsi"/>
          <w:sz w:val="24"/>
          <w:szCs w:val="24"/>
        </w:rPr>
        <w:t>, and administration</w:t>
      </w:r>
      <w:r w:rsidR="004B4C89" w:rsidRPr="004463B3">
        <w:rPr>
          <w:rFonts w:cstheme="minorHAnsi"/>
          <w:sz w:val="24"/>
          <w:szCs w:val="24"/>
        </w:rPr>
        <w:t xml:space="preserve"> of the loan after closing.</w:t>
      </w:r>
    </w:p>
    <w:p w14:paraId="755FF2EC" w14:textId="77777777" w:rsidR="004B4C89" w:rsidRPr="006D17DB" w:rsidRDefault="004B4C89" w:rsidP="0067775F">
      <w:pPr>
        <w:spacing w:line="480" w:lineRule="auto"/>
        <w:ind w:firstLine="720"/>
        <w:rPr>
          <w:rFonts w:cstheme="minorHAnsi"/>
          <w:sz w:val="24"/>
          <w:szCs w:val="24"/>
        </w:rPr>
      </w:pPr>
    </w:p>
    <w:p w14:paraId="157025DE" w14:textId="61DCF3A6" w:rsidR="00A21F2D" w:rsidRPr="00A21F2D" w:rsidRDefault="00A21F2D" w:rsidP="00A21F2D">
      <w:pPr>
        <w:spacing w:line="480" w:lineRule="auto"/>
        <w:ind w:firstLine="720"/>
        <w:rPr>
          <w:rFonts w:cstheme="minorHAnsi"/>
          <w:sz w:val="24"/>
          <w:szCs w:val="24"/>
        </w:rPr>
      </w:pPr>
      <w:r w:rsidRPr="00A21F2D">
        <w:rPr>
          <w:rFonts w:cstheme="minorHAnsi"/>
          <w:sz w:val="24"/>
          <w:szCs w:val="24"/>
        </w:rPr>
        <w:t xml:space="preserve">The </w:t>
      </w:r>
      <w:r w:rsidRPr="006D17DB">
        <w:rPr>
          <w:rFonts w:cstheme="minorHAnsi"/>
          <w:sz w:val="24"/>
          <w:szCs w:val="24"/>
        </w:rPr>
        <w:t xml:space="preserve">EDB </w:t>
      </w:r>
      <w:r w:rsidR="000B0C3A" w:rsidRPr="006D17DB">
        <w:rPr>
          <w:rFonts w:cstheme="minorHAnsi"/>
          <w:sz w:val="24"/>
          <w:szCs w:val="24"/>
        </w:rPr>
        <w:t>T</w:t>
      </w:r>
      <w:r w:rsidRPr="006D17DB">
        <w:rPr>
          <w:rFonts w:cstheme="minorHAnsi"/>
          <w:sz w:val="24"/>
          <w:szCs w:val="24"/>
        </w:rPr>
        <w:t xml:space="preserve">eam is taking </w:t>
      </w:r>
      <w:r w:rsidR="000B0C3A" w:rsidRPr="006D17DB">
        <w:rPr>
          <w:rFonts w:cstheme="minorHAnsi"/>
          <w:sz w:val="24"/>
          <w:szCs w:val="24"/>
        </w:rPr>
        <w:t>advantage</w:t>
      </w:r>
      <w:r w:rsidRPr="00A21F2D">
        <w:rPr>
          <w:rFonts w:cstheme="minorHAnsi"/>
          <w:sz w:val="24"/>
          <w:szCs w:val="24"/>
        </w:rPr>
        <w:t xml:space="preserve"> of available technology to streamline processing by developing an online application.  </w:t>
      </w:r>
      <w:r w:rsidRPr="006D17DB">
        <w:rPr>
          <w:rFonts w:cstheme="minorHAnsi"/>
          <w:sz w:val="24"/>
          <w:szCs w:val="24"/>
        </w:rPr>
        <w:t>Applicants</w:t>
      </w:r>
      <w:r w:rsidRPr="00A21F2D">
        <w:rPr>
          <w:rFonts w:cstheme="minorHAnsi"/>
          <w:sz w:val="24"/>
          <w:szCs w:val="24"/>
        </w:rPr>
        <w:t xml:space="preserve"> can submit their </w:t>
      </w:r>
      <w:r w:rsidR="000B0C3A" w:rsidRPr="006D17DB">
        <w:rPr>
          <w:rFonts w:cstheme="minorHAnsi"/>
          <w:sz w:val="24"/>
          <w:szCs w:val="24"/>
        </w:rPr>
        <w:t xml:space="preserve">loan </w:t>
      </w:r>
      <w:r w:rsidRPr="00A21F2D">
        <w:rPr>
          <w:rFonts w:cstheme="minorHAnsi"/>
          <w:sz w:val="24"/>
          <w:szCs w:val="24"/>
        </w:rPr>
        <w:t xml:space="preserve">applications online, which </w:t>
      </w:r>
      <w:r w:rsidR="00C7345B" w:rsidRPr="006D17DB">
        <w:rPr>
          <w:rFonts w:cstheme="minorHAnsi"/>
          <w:sz w:val="24"/>
          <w:szCs w:val="24"/>
        </w:rPr>
        <w:t>are</w:t>
      </w:r>
      <w:r w:rsidRPr="00A21F2D">
        <w:rPr>
          <w:rFonts w:cstheme="minorHAnsi"/>
          <w:sz w:val="24"/>
          <w:szCs w:val="24"/>
        </w:rPr>
        <w:t xml:space="preserve"> stored on a database.  This allows </w:t>
      </w:r>
      <w:r w:rsidRPr="006D17DB">
        <w:rPr>
          <w:rFonts w:cstheme="minorHAnsi"/>
          <w:sz w:val="24"/>
          <w:szCs w:val="24"/>
        </w:rPr>
        <w:t xml:space="preserve">the EDB </w:t>
      </w:r>
      <w:r w:rsidR="000B0C3A" w:rsidRPr="006D17DB">
        <w:rPr>
          <w:rFonts w:cstheme="minorHAnsi"/>
          <w:sz w:val="24"/>
          <w:szCs w:val="24"/>
        </w:rPr>
        <w:t>T</w:t>
      </w:r>
      <w:r w:rsidRPr="006D17DB">
        <w:rPr>
          <w:rFonts w:cstheme="minorHAnsi"/>
          <w:sz w:val="24"/>
          <w:szCs w:val="24"/>
        </w:rPr>
        <w:t>eam</w:t>
      </w:r>
      <w:r w:rsidRPr="00A21F2D">
        <w:rPr>
          <w:rFonts w:cstheme="minorHAnsi"/>
          <w:sz w:val="24"/>
          <w:szCs w:val="24"/>
        </w:rPr>
        <w:t xml:space="preserve"> to have better access to track</w:t>
      </w:r>
      <w:r w:rsidR="000B0C3A" w:rsidRPr="006D17DB">
        <w:rPr>
          <w:rFonts w:cstheme="minorHAnsi"/>
          <w:sz w:val="24"/>
          <w:szCs w:val="24"/>
        </w:rPr>
        <w:t xml:space="preserve">, </w:t>
      </w:r>
      <w:r w:rsidRPr="00A21F2D">
        <w:rPr>
          <w:rFonts w:cstheme="minorHAnsi"/>
          <w:sz w:val="24"/>
          <w:szCs w:val="24"/>
        </w:rPr>
        <w:t xml:space="preserve">analyze, and </w:t>
      </w:r>
      <w:r w:rsidR="000B0C3A" w:rsidRPr="006D17DB">
        <w:rPr>
          <w:rFonts w:cstheme="minorHAnsi"/>
          <w:sz w:val="24"/>
          <w:szCs w:val="24"/>
        </w:rPr>
        <w:t>make recommendations of loan applications</w:t>
      </w:r>
      <w:r w:rsidRPr="00A21F2D">
        <w:rPr>
          <w:rFonts w:cstheme="minorHAnsi"/>
          <w:sz w:val="24"/>
          <w:szCs w:val="24"/>
        </w:rPr>
        <w:t>.</w:t>
      </w:r>
    </w:p>
    <w:p w14:paraId="3A39DAFE" w14:textId="77777777" w:rsidR="00A21F2D" w:rsidRPr="006D17DB" w:rsidRDefault="00A21F2D" w:rsidP="0067775F">
      <w:pPr>
        <w:spacing w:line="480" w:lineRule="auto"/>
        <w:ind w:firstLine="720"/>
        <w:rPr>
          <w:rFonts w:cstheme="minorHAnsi"/>
          <w:sz w:val="24"/>
          <w:szCs w:val="24"/>
        </w:rPr>
      </w:pPr>
    </w:p>
    <w:p w14:paraId="00EEB48E" w14:textId="77777777" w:rsidR="008E5E2C" w:rsidRPr="006D17DB" w:rsidRDefault="00DE1982" w:rsidP="008E5E2C">
      <w:pPr>
        <w:spacing w:line="480" w:lineRule="auto"/>
        <w:rPr>
          <w:rFonts w:cstheme="minorHAnsi"/>
          <w:b/>
          <w:sz w:val="24"/>
          <w:szCs w:val="24"/>
          <w:u w:val="single"/>
        </w:rPr>
      </w:pPr>
      <w:r w:rsidRPr="006D17DB">
        <w:rPr>
          <w:rFonts w:cstheme="minorHAnsi"/>
          <w:b/>
          <w:sz w:val="24"/>
          <w:szCs w:val="24"/>
          <w:u w:val="single"/>
        </w:rPr>
        <w:t>Economic Development Commission (</w:t>
      </w:r>
      <w:r w:rsidR="008E5E2C" w:rsidRPr="006D17DB">
        <w:rPr>
          <w:rFonts w:cstheme="minorHAnsi"/>
          <w:b/>
          <w:sz w:val="24"/>
          <w:szCs w:val="24"/>
          <w:u w:val="single"/>
        </w:rPr>
        <w:t>EDC</w:t>
      </w:r>
      <w:r w:rsidRPr="006D17DB">
        <w:rPr>
          <w:rFonts w:cstheme="minorHAnsi"/>
          <w:b/>
          <w:sz w:val="24"/>
          <w:szCs w:val="24"/>
          <w:u w:val="single"/>
        </w:rPr>
        <w:t>)</w:t>
      </w:r>
    </w:p>
    <w:p w14:paraId="60915C23" w14:textId="38A22C3D" w:rsidR="00731997" w:rsidRPr="006D17DB" w:rsidRDefault="00731997" w:rsidP="00731997">
      <w:pPr>
        <w:spacing w:line="480" w:lineRule="auto"/>
        <w:ind w:firstLine="720"/>
        <w:rPr>
          <w:rFonts w:cstheme="minorHAnsi"/>
          <w:sz w:val="24"/>
          <w:szCs w:val="24"/>
        </w:rPr>
      </w:pPr>
      <w:r w:rsidRPr="006D17DB">
        <w:rPr>
          <w:rFonts w:cstheme="minorHAnsi"/>
          <w:sz w:val="24"/>
          <w:szCs w:val="24"/>
        </w:rPr>
        <w:t xml:space="preserve">We recognize that our </w:t>
      </w:r>
      <w:r w:rsidR="003E2099" w:rsidRPr="006D17DB">
        <w:rPr>
          <w:rFonts w:cstheme="minorHAnsi"/>
          <w:sz w:val="24"/>
          <w:szCs w:val="24"/>
        </w:rPr>
        <w:t xml:space="preserve">Virgin Islands </w:t>
      </w:r>
      <w:r w:rsidRPr="006D17DB">
        <w:rPr>
          <w:rFonts w:cstheme="minorHAnsi"/>
          <w:sz w:val="24"/>
          <w:szCs w:val="24"/>
        </w:rPr>
        <w:t xml:space="preserve">Economic Development Commission (“EDC”) program plays a pivotal role in channeling investment dollars into the Territory.  </w:t>
      </w:r>
      <w:proofErr w:type="gramStart"/>
      <w:r w:rsidRPr="006D17DB">
        <w:rPr>
          <w:rFonts w:cstheme="minorHAnsi"/>
          <w:sz w:val="24"/>
          <w:szCs w:val="24"/>
        </w:rPr>
        <w:t>In order for</w:t>
      </w:r>
      <w:proofErr w:type="gramEnd"/>
      <w:r w:rsidRPr="006D17DB">
        <w:rPr>
          <w:rFonts w:cstheme="minorHAnsi"/>
          <w:sz w:val="24"/>
          <w:szCs w:val="24"/>
        </w:rPr>
        <w:t xml:space="preserve"> the program to be effective, both </w:t>
      </w:r>
      <w:r w:rsidR="008018B5" w:rsidRPr="006D17DB">
        <w:rPr>
          <w:rFonts w:cstheme="minorHAnsi"/>
          <w:sz w:val="24"/>
          <w:szCs w:val="24"/>
        </w:rPr>
        <w:t>arms</w:t>
      </w:r>
      <w:r w:rsidRPr="006D17DB">
        <w:rPr>
          <w:rFonts w:cstheme="minorHAnsi"/>
          <w:sz w:val="24"/>
          <w:szCs w:val="24"/>
        </w:rPr>
        <w:t xml:space="preserve"> within th</w:t>
      </w:r>
      <w:r w:rsidR="005B57EF" w:rsidRPr="006D17DB">
        <w:rPr>
          <w:rFonts w:cstheme="minorHAnsi"/>
          <w:sz w:val="24"/>
          <w:szCs w:val="24"/>
        </w:rPr>
        <w:t xml:space="preserve">e EDC, </w:t>
      </w:r>
      <w:r w:rsidRPr="006D17DB">
        <w:rPr>
          <w:rFonts w:cstheme="minorHAnsi"/>
          <w:sz w:val="24"/>
          <w:szCs w:val="24"/>
        </w:rPr>
        <w:t xml:space="preserve">the Applications </w:t>
      </w:r>
      <w:r w:rsidR="005B57EF" w:rsidRPr="006D17DB">
        <w:rPr>
          <w:rFonts w:cstheme="minorHAnsi"/>
          <w:sz w:val="24"/>
          <w:szCs w:val="24"/>
        </w:rPr>
        <w:t xml:space="preserve">Unit and Compliance Unit, </w:t>
      </w:r>
      <w:r w:rsidRPr="006D17DB">
        <w:rPr>
          <w:rFonts w:cstheme="minorHAnsi"/>
          <w:sz w:val="24"/>
          <w:szCs w:val="24"/>
        </w:rPr>
        <w:t>must function as efficiently as possible within the constraints of legal statutes.  Currently, our application processing time</w:t>
      </w:r>
      <w:r w:rsidR="008018B5" w:rsidRPr="006D17DB">
        <w:rPr>
          <w:rFonts w:cstheme="minorHAnsi"/>
          <w:sz w:val="24"/>
          <w:szCs w:val="24"/>
        </w:rPr>
        <w:t xml:space="preserve"> from completed application to Governing Board decision</w:t>
      </w:r>
      <w:r w:rsidRPr="006D17DB">
        <w:rPr>
          <w:rFonts w:cstheme="minorHAnsi"/>
          <w:sz w:val="24"/>
          <w:szCs w:val="24"/>
        </w:rPr>
        <w:t xml:space="preserve"> average</w:t>
      </w:r>
      <w:r w:rsidR="00580EC6" w:rsidRPr="006D17DB">
        <w:rPr>
          <w:rFonts w:cstheme="minorHAnsi"/>
          <w:sz w:val="24"/>
          <w:szCs w:val="24"/>
        </w:rPr>
        <w:t>s around</w:t>
      </w:r>
      <w:r w:rsidRPr="006D17DB">
        <w:rPr>
          <w:rFonts w:cstheme="minorHAnsi"/>
          <w:sz w:val="24"/>
          <w:szCs w:val="24"/>
        </w:rPr>
        <w:t xml:space="preserve"> </w:t>
      </w:r>
      <w:r w:rsidR="00E93D52" w:rsidRPr="006D17DB">
        <w:rPr>
          <w:rFonts w:cstheme="minorHAnsi"/>
          <w:sz w:val="24"/>
          <w:szCs w:val="24"/>
        </w:rPr>
        <w:t>6</w:t>
      </w:r>
      <w:r w:rsidRPr="006D17DB">
        <w:rPr>
          <w:rFonts w:cstheme="minorHAnsi"/>
          <w:sz w:val="24"/>
          <w:szCs w:val="24"/>
        </w:rPr>
        <w:t>0 days</w:t>
      </w:r>
      <w:r w:rsidR="00E93D52" w:rsidRPr="006D17DB">
        <w:rPr>
          <w:rFonts w:cstheme="minorHAnsi"/>
          <w:sz w:val="24"/>
          <w:szCs w:val="24"/>
        </w:rPr>
        <w:t xml:space="preserve"> </w:t>
      </w:r>
      <w:r w:rsidR="00580EC6" w:rsidRPr="006D17DB">
        <w:rPr>
          <w:rFonts w:cstheme="minorHAnsi"/>
          <w:sz w:val="24"/>
          <w:szCs w:val="24"/>
        </w:rPr>
        <w:t>from completed application to Governing Board decision</w:t>
      </w:r>
      <w:r w:rsidRPr="006D17DB">
        <w:rPr>
          <w:rFonts w:cstheme="minorHAnsi"/>
          <w:sz w:val="24"/>
          <w:szCs w:val="24"/>
        </w:rPr>
        <w:t>.</w:t>
      </w:r>
    </w:p>
    <w:p w14:paraId="43889F88" w14:textId="77777777" w:rsidR="00745E8B" w:rsidRPr="006D17DB" w:rsidRDefault="00745E8B" w:rsidP="00731997">
      <w:pPr>
        <w:spacing w:line="480" w:lineRule="auto"/>
        <w:ind w:firstLine="720"/>
        <w:rPr>
          <w:rFonts w:cstheme="minorHAnsi"/>
          <w:sz w:val="24"/>
          <w:szCs w:val="24"/>
        </w:rPr>
      </w:pPr>
    </w:p>
    <w:p w14:paraId="6B5CEA2A" w14:textId="142E1AFD" w:rsidR="008018B5" w:rsidRPr="006D17DB" w:rsidRDefault="00745E8B" w:rsidP="00731997">
      <w:pPr>
        <w:spacing w:line="480" w:lineRule="auto"/>
        <w:ind w:firstLine="720"/>
        <w:rPr>
          <w:rFonts w:cstheme="minorHAnsi"/>
          <w:sz w:val="24"/>
          <w:szCs w:val="24"/>
        </w:rPr>
      </w:pPr>
      <w:r w:rsidRPr="006D17DB">
        <w:rPr>
          <w:rFonts w:cstheme="minorHAnsi"/>
          <w:sz w:val="24"/>
          <w:szCs w:val="24"/>
        </w:rPr>
        <w:t xml:space="preserve">The </w:t>
      </w:r>
      <w:bookmarkStart w:id="1" w:name="_Hlk200104295"/>
      <w:r w:rsidRPr="006D17DB">
        <w:rPr>
          <w:rFonts w:cstheme="minorHAnsi"/>
          <w:sz w:val="24"/>
          <w:szCs w:val="24"/>
        </w:rPr>
        <w:t xml:space="preserve">EDC Applications </w:t>
      </w:r>
      <w:r w:rsidR="000B0C3A" w:rsidRPr="006D17DB">
        <w:rPr>
          <w:rFonts w:cstheme="minorHAnsi"/>
          <w:sz w:val="24"/>
          <w:szCs w:val="24"/>
        </w:rPr>
        <w:t xml:space="preserve">Team </w:t>
      </w:r>
      <w:bookmarkEnd w:id="1"/>
      <w:r w:rsidR="000B0C3A" w:rsidRPr="006D17DB">
        <w:rPr>
          <w:rFonts w:cstheme="minorHAnsi"/>
          <w:sz w:val="24"/>
          <w:szCs w:val="24"/>
        </w:rPr>
        <w:t>has taken</w:t>
      </w:r>
      <w:r w:rsidRPr="006D17DB">
        <w:rPr>
          <w:rFonts w:cstheme="minorHAnsi"/>
          <w:sz w:val="24"/>
          <w:szCs w:val="24"/>
        </w:rPr>
        <w:t xml:space="preserve"> </w:t>
      </w:r>
      <w:r w:rsidR="00E93D52" w:rsidRPr="006D17DB">
        <w:rPr>
          <w:rFonts w:cstheme="minorHAnsi"/>
          <w:sz w:val="24"/>
          <w:szCs w:val="24"/>
        </w:rPr>
        <w:t xml:space="preserve">full </w:t>
      </w:r>
      <w:r w:rsidRPr="006D17DB">
        <w:rPr>
          <w:rFonts w:cstheme="minorHAnsi"/>
          <w:sz w:val="24"/>
          <w:szCs w:val="24"/>
        </w:rPr>
        <w:t xml:space="preserve">advantage of available technology to streamline </w:t>
      </w:r>
      <w:r w:rsidR="000B0C3A" w:rsidRPr="006D17DB">
        <w:rPr>
          <w:rFonts w:cstheme="minorHAnsi"/>
          <w:sz w:val="24"/>
          <w:szCs w:val="24"/>
        </w:rPr>
        <w:t xml:space="preserve">its </w:t>
      </w:r>
      <w:r w:rsidRPr="006D17DB">
        <w:rPr>
          <w:rFonts w:cstheme="minorHAnsi"/>
          <w:sz w:val="24"/>
          <w:szCs w:val="24"/>
        </w:rPr>
        <w:t>process</w:t>
      </w:r>
      <w:r w:rsidR="000B0C3A" w:rsidRPr="006D17DB">
        <w:rPr>
          <w:rFonts w:cstheme="minorHAnsi"/>
          <w:sz w:val="24"/>
          <w:szCs w:val="24"/>
        </w:rPr>
        <w:t xml:space="preserve"> b</w:t>
      </w:r>
      <w:r w:rsidRPr="006D17DB">
        <w:rPr>
          <w:rFonts w:cstheme="minorHAnsi"/>
          <w:sz w:val="24"/>
          <w:szCs w:val="24"/>
        </w:rPr>
        <w:t xml:space="preserve">y developing </w:t>
      </w:r>
      <w:r w:rsidR="000B0C3A" w:rsidRPr="006D17DB">
        <w:rPr>
          <w:rFonts w:cstheme="minorHAnsi"/>
          <w:sz w:val="24"/>
          <w:szCs w:val="24"/>
        </w:rPr>
        <w:t xml:space="preserve">and implementing </w:t>
      </w:r>
      <w:r w:rsidRPr="006D17DB">
        <w:rPr>
          <w:rFonts w:cstheme="minorHAnsi"/>
          <w:sz w:val="24"/>
          <w:szCs w:val="24"/>
        </w:rPr>
        <w:t xml:space="preserve">an online application.  Potential investors </w:t>
      </w:r>
      <w:r w:rsidR="00E93D52" w:rsidRPr="006D17DB">
        <w:rPr>
          <w:rFonts w:cstheme="minorHAnsi"/>
          <w:sz w:val="24"/>
          <w:szCs w:val="24"/>
        </w:rPr>
        <w:t>can</w:t>
      </w:r>
      <w:r w:rsidRPr="006D17DB">
        <w:rPr>
          <w:rFonts w:cstheme="minorHAnsi"/>
          <w:sz w:val="24"/>
          <w:szCs w:val="24"/>
        </w:rPr>
        <w:t xml:space="preserve"> submit their applications online, which </w:t>
      </w:r>
      <w:proofErr w:type="gramStart"/>
      <w:r w:rsidR="00E93D52" w:rsidRPr="006D17DB">
        <w:rPr>
          <w:rFonts w:cstheme="minorHAnsi"/>
          <w:sz w:val="24"/>
          <w:szCs w:val="24"/>
        </w:rPr>
        <w:t>is</w:t>
      </w:r>
      <w:proofErr w:type="gramEnd"/>
      <w:r w:rsidRPr="006D17DB">
        <w:rPr>
          <w:rFonts w:cstheme="minorHAnsi"/>
          <w:sz w:val="24"/>
          <w:szCs w:val="24"/>
        </w:rPr>
        <w:t xml:space="preserve"> stored on a database.  </w:t>
      </w:r>
      <w:r w:rsidR="00C60B2D" w:rsidRPr="00C60B2D">
        <w:rPr>
          <w:rFonts w:cstheme="minorHAnsi"/>
          <w:sz w:val="24"/>
          <w:szCs w:val="24"/>
        </w:rPr>
        <w:t xml:space="preserve">This enables the EDC Applications Team </w:t>
      </w:r>
      <w:r w:rsidR="00C60B2D" w:rsidRPr="00C60B2D">
        <w:rPr>
          <w:rFonts w:cstheme="minorHAnsi"/>
          <w:sz w:val="24"/>
          <w:szCs w:val="24"/>
        </w:rPr>
        <w:lastRenderedPageBreak/>
        <w:t>to more effectively access, track, analyze, and report data, improving their overall efficiency and effectiveness.</w:t>
      </w:r>
    </w:p>
    <w:p w14:paraId="66902B37" w14:textId="77777777" w:rsidR="00745E8B" w:rsidRPr="006D17DB" w:rsidRDefault="00745E8B" w:rsidP="00731997">
      <w:pPr>
        <w:spacing w:line="480" w:lineRule="auto"/>
        <w:ind w:firstLine="720"/>
        <w:rPr>
          <w:rFonts w:cstheme="minorHAnsi"/>
          <w:sz w:val="24"/>
          <w:szCs w:val="24"/>
        </w:rPr>
      </w:pPr>
    </w:p>
    <w:p w14:paraId="4F02E76A" w14:textId="75972C98" w:rsidR="003E2099" w:rsidRPr="006D17DB" w:rsidRDefault="00731997" w:rsidP="003E2099">
      <w:pPr>
        <w:spacing w:line="480" w:lineRule="auto"/>
        <w:ind w:firstLine="720"/>
        <w:rPr>
          <w:rFonts w:cstheme="minorHAnsi"/>
          <w:sz w:val="24"/>
          <w:szCs w:val="24"/>
        </w:rPr>
      </w:pPr>
      <w:r w:rsidRPr="006D17DB">
        <w:rPr>
          <w:rFonts w:cstheme="minorHAnsi"/>
          <w:sz w:val="24"/>
          <w:szCs w:val="24"/>
        </w:rPr>
        <w:t xml:space="preserve">It should be noted that in the first six </w:t>
      </w:r>
      <w:r w:rsidR="00580EC6" w:rsidRPr="006D17DB">
        <w:rPr>
          <w:rFonts w:cstheme="minorHAnsi"/>
          <w:sz w:val="24"/>
          <w:szCs w:val="24"/>
        </w:rPr>
        <w:t xml:space="preserve">(6) </w:t>
      </w:r>
      <w:r w:rsidRPr="006D17DB">
        <w:rPr>
          <w:rFonts w:cstheme="minorHAnsi"/>
          <w:sz w:val="24"/>
          <w:szCs w:val="24"/>
        </w:rPr>
        <w:t>months of FY 20</w:t>
      </w:r>
      <w:r w:rsidR="00C025B3" w:rsidRPr="006D17DB">
        <w:rPr>
          <w:rFonts w:cstheme="minorHAnsi"/>
          <w:sz w:val="24"/>
          <w:szCs w:val="24"/>
        </w:rPr>
        <w:t>25</w:t>
      </w:r>
      <w:r w:rsidRPr="006D17DB">
        <w:rPr>
          <w:rFonts w:cstheme="minorHAnsi"/>
          <w:sz w:val="24"/>
          <w:szCs w:val="24"/>
        </w:rPr>
        <w:t xml:space="preserve">, </w:t>
      </w:r>
      <w:r w:rsidR="00A1209C" w:rsidRPr="006D17DB">
        <w:rPr>
          <w:rFonts w:cstheme="minorHAnsi"/>
          <w:sz w:val="24"/>
          <w:szCs w:val="24"/>
        </w:rPr>
        <w:t xml:space="preserve">seven (7) new applications were </w:t>
      </w:r>
      <w:r w:rsidR="003E2099" w:rsidRPr="006D17DB">
        <w:rPr>
          <w:rFonts w:cstheme="minorHAnsi"/>
          <w:sz w:val="24"/>
          <w:szCs w:val="24"/>
        </w:rPr>
        <w:t>presented at Public Hearing</w:t>
      </w:r>
      <w:r w:rsidR="00A1209C" w:rsidRPr="006D17DB">
        <w:rPr>
          <w:rFonts w:cstheme="minorHAnsi"/>
          <w:sz w:val="24"/>
          <w:szCs w:val="24"/>
        </w:rPr>
        <w:t>, and e</w:t>
      </w:r>
      <w:r w:rsidR="00C025B3" w:rsidRPr="006D17DB">
        <w:rPr>
          <w:rFonts w:cstheme="minorHAnsi"/>
          <w:sz w:val="24"/>
          <w:szCs w:val="24"/>
        </w:rPr>
        <w:t xml:space="preserve">ight (8) </w:t>
      </w:r>
      <w:r w:rsidRPr="006D17DB">
        <w:rPr>
          <w:rFonts w:cstheme="minorHAnsi"/>
          <w:sz w:val="24"/>
          <w:szCs w:val="24"/>
        </w:rPr>
        <w:t xml:space="preserve">applications for the EDC program have been </w:t>
      </w:r>
      <w:r w:rsidR="00C025B3" w:rsidRPr="006D17DB">
        <w:rPr>
          <w:rFonts w:cstheme="minorHAnsi"/>
          <w:sz w:val="24"/>
          <w:szCs w:val="24"/>
        </w:rPr>
        <w:t>decisioned</w:t>
      </w:r>
      <w:r w:rsidRPr="006D17DB">
        <w:rPr>
          <w:rFonts w:cstheme="minorHAnsi"/>
          <w:sz w:val="24"/>
          <w:szCs w:val="24"/>
        </w:rPr>
        <w:t xml:space="preserve">.  </w:t>
      </w:r>
      <w:r w:rsidR="00C025B3" w:rsidRPr="006D17DB">
        <w:rPr>
          <w:rFonts w:cstheme="minorHAnsi"/>
          <w:sz w:val="24"/>
          <w:szCs w:val="24"/>
        </w:rPr>
        <w:t xml:space="preserve">All eight (8) </w:t>
      </w:r>
      <w:r w:rsidRPr="006D17DB">
        <w:rPr>
          <w:rFonts w:cstheme="minorHAnsi"/>
          <w:sz w:val="24"/>
          <w:szCs w:val="24"/>
        </w:rPr>
        <w:t xml:space="preserve">applications </w:t>
      </w:r>
      <w:r w:rsidR="00DE1982" w:rsidRPr="006D17DB">
        <w:rPr>
          <w:rFonts w:cstheme="minorHAnsi"/>
          <w:sz w:val="24"/>
          <w:szCs w:val="24"/>
        </w:rPr>
        <w:t>are</w:t>
      </w:r>
      <w:r w:rsidRPr="006D17DB">
        <w:rPr>
          <w:rFonts w:cstheme="minorHAnsi"/>
          <w:sz w:val="24"/>
          <w:szCs w:val="24"/>
        </w:rPr>
        <w:t xml:space="preserve"> </w:t>
      </w:r>
      <w:r w:rsidR="00A1209C" w:rsidRPr="006D17DB">
        <w:rPr>
          <w:rFonts w:cstheme="minorHAnsi"/>
          <w:sz w:val="24"/>
          <w:szCs w:val="24"/>
        </w:rPr>
        <w:t xml:space="preserve">for </w:t>
      </w:r>
      <w:r w:rsidRPr="006D17DB">
        <w:rPr>
          <w:rFonts w:cstheme="minorHAnsi"/>
          <w:sz w:val="24"/>
          <w:szCs w:val="24"/>
        </w:rPr>
        <w:t xml:space="preserve">new entities. </w:t>
      </w:r>
      <w:r w:rsidR="00C025B3" w:rsidRPr="006D17DB">
        <w:rPr>
          <w:rFonts w:cstheme="minorHAnsi"/>
          <w:sz w:val="24"/>
          <w:szCs w:val="24"/>
        </w:rPr>
        <w:t>Seven (7)</w:t>
      </w:r>
      <w:r w:rsidRPr="006D17DB">
        <w:rPr>
          <w:rFonts w:cstheme="minorHAnsi"/>
          <w:sz w:val="24"/>
          <w:szCs w:val="24"/>
        </w:rPr>
        <w:t xml:space="preserve"> applications </w:t>
      </w:r>
      <w:r w:rsidR="00A1209C" w:rsidRPr="006D17DB">
        <w:rPr>
          <w:rFonts w:cstheme="minorHAnsi"/>
          <w:sz w:val="24"/>
          <w:szCs w:val="24"/>
        </w:rPr>
        <w:t xml:space="preserve">were approved, and one (1) application was denied. </w:t>
      </w:r>
      <w:r w:rsidR="003E2099" w:rsidRPr="006D17DB">
        <w:rPr>
          <w:rFonts w:cstheme="minorHAnsi"/>
          <w:sz w:val="24"/>
          <w:szCs w:val="24"/>
        </w:rPr>
        <w:t>The approved applications represent potential future economic impact to the Territory of over $388,000  to be made in capital investment, a minimum of 51 jobs to be created, and over $3.06 million to be paid out in wages. Over a five-year period, the Territory may also realize approximately $2.5 million in tax revenues based on projections from these applications.</w:t>
      </w:r>
    </w:p>
    <w:p w14:paraId="23AE343C" w14:textId="3D74A1CD" w:rsidR="008018B5" w:rsidRPr="006D17DB" w:rsidRDefault="008018B5" w:rsidP="00731997">
      <w:pPr>
        <w:spacing w:line="480" w:lineRule="auto"/>
        <w:ind w:firstLine="720"/>
        <w:rPr>
          <w:rFonts w:cstheme="minorHAnsi"/>
          <w:sz w:val="24"/>
          <w:szCs w:val="24"/>
        </w:rPr>
      </w:pPr>
    </w:p>
    <w:bookmarkEnd w:id="0"/>
    <w:p w14:paraId="4C21248B" w14:textId="2FABD808" w:rsidR="0010002E" w:rsidRPr="0010002E" w:rsidRDefault="0010002E" w:rsidP="0010002E">
      <w:pPr>
        <w:spacing w:line="480" w:lineRule="auto"/>
        <w:ind w:firstLine="720"/>
        <w:rPr>
          <w:rFonts w:cstheme="minorHAnsi"/>
          <w:sz w:val="24"/>
          <w:szCs w:val="24"/>
        </w:rPr>
      </w:pPr>
      <w:r w:rsidRPr="0010002E">
        <w:rPr>
          <w:rFonts w:cstheme="minorHAnsi"/>
          <w:sz w:val="24"/>
          <w:szCs w:val="24"/>
        </w:rPr>
        <w:t xml:space="preserve">Nineteen (19) Certificates of benefits are in various stages this fiscal year, of which four (4) were executed. </w:t>
      </w:r>
      <w:r w:rsidR="00101C10" w:rsidRPr="006D17DB">
        <w:rPr>
          <w:rFonts w:cstheme="minorHAnsi"/>
          <w:sz w:val="24"/>
          <w:szCs w:val="24"/>
        </w:rPr>
        <w:t>All</w:t>
      </w:r>
      <w:r w:rsidRPr="0010002E">
        <w:rPr>
          <w:rFonts w:cstheme="minorHAnsi"/>
          <w:sz w:val="24"/>
          <w:szCs w:val="24"/>
        </w:rPr>
        <w:t xml:space="preserve"> these Beneficiaries’ Certificates </w:t>
      </w:r>
      <w:r w:rsidR="00101C10" w:rsidRPr="006D17DB">
        <w:rPr>
          <w:rFonts w:cstheme="minorHAnsi"/>
          <w:sz w:val="24"/>
          <w:szCs w:val="24"/>
        </w:rPr>
        <w:t>are</w:t>
      </w:r>
      <w:r w:rsidRPr="0010002E">
        <w:rPr>
          <w:rFonts w:cstheme="minorHAnsi"/>
          <w:sz w:val="24"/>
          <w:szCs w:val="24"/>
        </w:rPr>
        <w:t xml:space="preserve"> for new applicants. Of the remaining 15, three (3) are pending election, seven (7) were sent for Beneficiary review, and five (5) certificates for Beneficiaries who elected commencement are in process.  Additionally, seven (7) request</w:t>
      </w:r>
      <w:r w:rsidR="00C60B2D">
        <w:rPr>
          <w:rFonts w:cstheme="minorHAnsi"/>
          <w:sz w:val="24"/>
          <w:szCs w:val="24"/>
        </w:rPr>
        <w:t>s</w:t>
      </w:r>
      <w:r w:rsidRPr="0010002E">
        <w:rPr>
          <w:rFonts w:cstheme="minorHAnsi"/>
          <w:sz w:val="24"/>
          <w:szCs w:val="24"/>
        </w:rPr>
        <w:t xml:space="preserve"> to amend Beneficiaries’ Certificates were received. </w:t>
      </w:r>
    </w:p>
    <w:p w14:paraId="00762BE1" w14:textId="77777777" w:rsidR="008018B5" w:rsidRPr="006D17DB" w:rsidRDefault="008018B5" w:rsidP="00731997">
      <w:pPr>
        <w:spacing w:line="480" w:lineRule="auto"/>
        <w:ind w:firstLine="720"/>
        <w:rPr>
          <w:rFonts w:cstheme="minorHAnsi"/>
          <w:sz w:val="24"/>
          <w:szCs w:val="24"/>
        </w:rPr>
      </w:pPr>
    </w:p>
    <w:p w14:paraId="3859AA77" w14:textId="68B763EF" w:rsidR="005A414E" w:rsidRPr="006D17DB" w:rsidRDefault="005A414E" w:rsidP="00731997">
      <w:pPr>
        <w:spacing w:line="480" w:lineRule="auto"/>
        <w:ind w:firstLine="720"/>
        <w:rPr>
          <w:rFonts w:cstheme="minorHAnsi"/>
          <w:sz w:val="24"/>
          <w:szCs w:val="24"/>
        </w:rPr>
      </w:pPr>
      <w:r w:rsidRPr="006D17DB">
        <w:rPr>
          <w:rFonts w:cstheme="minorHAnsi"/>
          <w:sz w:val="24"/>
          <w:szCs w:val="24"/>
        </w:rPr>
        <w:t xml:space="preserve">The Applications Team also processes the Hotel Development Act (HDA) and </w:t>
      </w:r>
      <w:r w:rsidR="009E5681" w:rsidRPr="006D17DB">
        <w:rPr>
          <w:rFonts w:cstheme="minorHAnsi"/>
          <w:sz w:val="24"/>
          <w:szCs w:val="24"/>
        </w:rPr>
        <w:t xml:space="preserve">Sustainable Tourism Through Arts-Based Revenue Streams </w:t>
      </w:r>
      <w:r w:rsidRPr="006D17DB">
        <w:rPr>
          <w:rFonts w:cstheme="minorHAnsi"/>
          <w:sz w:val="24"/>
          <w:szCs w:val="24"/>
        </w:rPr>
        <w:t xml:space="preserve">(STARS) application on behalf of </w:t>
      </w:r>
      <w:r w:rsidR="009E5681" w:rsidRPr="006D17DB">
        <w:rPr>
          <w:rFonts w:cstheme="minorHAnsi"/>
          <w:sz w:val="24"/>
          <w:szCs w:val="24"/>
        </w:rPr>
        <w:t>EDA</w:t>
      </w:r>
      <w:r w:rsidRPr="006D17DB">
        <w:rPr>
          <w:rFonts w:cstheme="minorHAnsi"/>
          <w:sz w:val="24"/>
          <w:szCs w:val="24"/>
        </w:rPr>
        <w:t xml:space="preserve">.  </w:t>
      </w:r>
      <w:r w:rsidR="009E5681" w:rsidRPr="006D17DB">
        <w:rPr>
          <w:rFonts w:cstheme="minorHAnsi"/>
          <w:sz w:val="24"/>
          <w:szCs w:val="24"/>
        </w:rPr>
        <w:t>T</w:t>
      </w:r>
      <w:r w:rsidRPr="006D17DB">
        <w:rPr>
          <w:rFonts w:cstheme="minorHAnsi"/>
          <w:sz w:val="24"/>
          <w:szCs w:val="24"/>
        </w:rPr>
        <w:t xml:space="preserve">he Applications Unit </w:t>
      </w:r>
      <w:r w:rsidR="009E5681" w:rsidRPr="006D17DB">
        <w:rPr>
          <w:rFonts w:cstheme="minorHAnsi"/>
          <w:sz w:val="24"/>
          <w:szCs w:val="24"/>
        </w:rPr>
        <w:t>reviews and approves</w:t>
      </w:r>
      <w:r w:rsidRPr="006D17DB">
        <w:rPr>
          <w:rFonts w:cstheme="minorHAnsi"/>
          <w:sz w:val="24"/>
          <w:szCs w:val="24"/>
        </w:rPr>
        <w:t xml:space="preserve"> the Eligible Supplier</w:t>
      </w:r>
      <w:r w:rsidR="009E5681" w:rsidRPr="006D17DB">
        <w:rPr>
          <w:rFonts w:cstheme="minorHAnsi"/>
          <w:sz w:val="24"/>
          <w:szCs w:val="24"/>
        </w:rPr>
        <w:t xml:space="preserve"> applications.</w:t>
      </w:r>
    </w:p>
    <w:p w14:paraId="35BD630C" w14:textId="77777777" w:rsidR="005A414E" w:rsidRPr="006D17DB" w:rsidRDefault="005A414E" w:rsidP="00731997">
      <w:pPr>
        <w:spacing w:line="480" w:lineRule="auto"/>
        <w:ind w:firstLine="720"/>
        <w:rPr>
          <w:rFonts w:cstheme="minorHAnsi"/>
          <w:sz w:val="24"/>
          <w:szCs w:val="24"/>
        </w:rPr>
      </w:pPr>
    </w:p>
    <w:p w14:paraId="6A28BAE3" w14:textId="321C4B28" w:rsidR="00731997" w:rsidRPr="006D17DB" w:rsidRDefault="00731997" w:rsidP="0052206A">
      <w:pPr>
        <w:spacing w:line="480" w:lineRule="auto"/>
        <w:ind w:firstLine="720"/>
        <w:rPr>
          <w:rFonts w:cstheme="minorHAnsi"/>
          <w:sz w:val="24"/>
          <w:szCs w:val="24"/>
        </w:rPr>
      </w:pPr>
      <w:r w:rsidRPr="006D17DB">
        <w:rPr>
          <w:rFonts w:cstheme="minorHAnsi"/>
          <w:sz w:val="24"/>
          <w:szCs w:val="24"/>
        </w:rPr>
        <w:t xml:space="preserve">The second arm of our EDC Program, the Compliance </w:t>
      </w:r>
      <w:r w:rsidR="00712F44" w:rsidRPr="006D17DB">
        <w:rPr>
          <w:rFonts w:cstheme="minorHAnsi"/>
          <w:sz w:val="24"/>
          <w:szCs w:val="24"/>
        </w:rPr>
        <w:t>Team</w:t>
      </w:r>
      <w:r w:rsidRPr="006D17DB">
        <w:rPr>
          <w:rFonts w:cstheme="minorHAnsi"/>
          <w:sz w:val="24"/>
          <w:szCs w:val="24"/>
        </w:rPr>
        <w:t xml:space="preserve">, ensures that current EDC beneficiaries adhere to the requirements of their certificates as dictated by law.  To improve operations, the Compliance Unit </w:t>
      </w:r>
      <w:r w:rsidR="0052206A" w:rsidRPr="006D17DB">
        <w:rPr>
          <w:rFonts w:cstheme="minorHAnsi"/>
          <w:sz w:val="24"/>
          <w:szCs w:val="24"/>
        </w:rPr>
        <w:t>has hired</w:t>
      </w:r>
      <w:r w:rsidRPr="006D17DB">
        <w:rPr>
          <w:rFonts w:cstheme="minorHAnsi"/>
          <w:sz w:val="24"/>
          <w:szCs w:val="24"/>
        </w:rPr>
        <w:t xml:space="preserve"> additional </w:t>
      </w:r>
      <w:r w:rsidR="009E5681" w:rsidRPr="006D17DB">
        <w:rPr>
          <w:rFonts w:cstheme="minorHAnsi"/>
          <w:sz w:val="24"/>
          <w:szCs w:val="24"/>
        </w:rPr>
        <w:t>Compliance Officers</w:t>
      </w:r>
      <w:r w:rsidR="003E2099" w:rsidRPr="006D17DB">
        <w:rPr>
          <w:rFonts w:cstheme="minorHAnsi"/>
          <w:sz w:val="24"/>
          <w:szCs w:val="24"/>
        </w:rPr>
        <w:t xml:space="preserve">, </w:t>
      </w:r>
      <w:r w:rsidR="009E5681" w:rsidRPr="006D17DB">
        <w:rPr>
          <w:rFonts w:cstheme="minorHAnsi"/>
          <w:sz w:val="24"/>
          <w:szCs w:val="24"/>
        </w:rPr>
        <w:t>contracted C</w:t>
      </w:r>
      <w:r w:rsidR="003E2099" w:rsidRPr="006D17DB">
        <w:rPr>
          <w:rFonts w:cstheme="minorHAnsi"/>
          <w:sz w:val="24"/>
          <w:szCs w:val="24"/>
        </w:rPr>
        <w:t xml:space="preserve">ompliance </w:t>
      </w:r>
      <w:r w:rsidR="009E5681" w:rsidRPr="006D17DB">
        <w:rPr>
          <w:rFonts w:cstheme="minorHAnsi"/>
          <w:sz w:val="24"/>
          <w:szCs w:val="24"/>
        </w:rPr>
        <w:t>C</w:t>
      </w:r>
      <w:r w:rsidR="003E2099" w:rsidRPr="006D17DB">
        <w:rPr>
          <w:rFonts w:cstheme="minorHAnsi"/>
          <w:sz w:val="24"/>
          <w:szCs w:val="24"/>
        </w:rPr>
        <w:t>ontractors,</w:t>
      </w:r>
      <w:r w:rsidRPr="006D17DB">
        <w:rPr>
          <w:rFonts w:cstheme="minorHAnsi"/>
          <w:sz w:val="24"/>
          <w:szCs w:val="24"/>
        </w:rPr>
        <w:t xml:space="preserve"> and is in the process of finalizing </w:t>
      </w:r>
      <w:r w:rsidR="009E5681" w:rsidRPr="006D17DB">
        <w:rPr>
          <w:rFonts w:cstheme="minorHAnsi"/>
          <w:sz w:val="24"/>
          <w:szCs w:val="24"/>
        </w:rPr>
        <w:t>its</w:t>
      </w:r>
      <w:r w:rsidR="0007434C" w:rsidRPr="006D17DB">
        <w:rPr>
          <w:rFonts w:cstheme="minorHAnsi"/>
          <w:sz w:val="24"/>
          <w:szCs w:val="24"/>
        </w:rPr>
        <w:t xml:space="preserve"> online</w:t>
      </w:r>
      <w:r w:rsidRPr="006D17DB">
        <w:rPr>
          <w:rFonts w:cstheme="minorHAnsi"/>
          <w:sz w:val="24"/>
          <w:szCs w:val="24"/>
        </w:rPr>
        <w:t xml:space="preserve"> </w:t>
      </w:r>
      <w:r w:rsidR="00A641A5" w:rsidRPr="006D17DB">
        <w:rPr>
          <w:rFonts w:cstheme="minorHAnsi"/>
          <w:sz w:val="24"/>
          <w:szCs w:val="24"/>
        </w:rPr>
        <w:t>C</w:t>
      </w:r>
      <w:r w:rsidRPr="006D17DB">
        <w:rPr>
          <w:rFonts w:cstheme="minorHAnsi"/>
          <w:sz w:val="24"/>
          <w:szCs w:val="24"/>
        </w:rPr>
        <w:t xml:space="preserve">ompliance </w:t>
      </w:r>
      <w:r w:rsidR="00A641A5" w:rsidRPr="006D17DB">
        <w:rPr>
          <w:rFonts w:cstheme="minorHAnsi"/>
          <w:sz w:val="24"/>
          <w:szCs w:val="24"/>
        </w:rPr>
        <w:t>R</w:t>
      </w:r>
      <w:r w:rsidR="0007434C" w:rsidRPr="006D17DB">
        <w:rPr>
          <w:rFonts w:cstheme="minorHAnsi"/>
          <w:sz w:val="24"/>
          <w:szCs w:val="24"/>
        </w:rPr>
        <w:t xml:space="preserve">eporting </w:t>
      </w:r>
      <w:r w:rsidR="00A641A5" w:rsidRPr="006D17DB">
        <w:rPr>
          <w:rFonts w:cstheme="minorHAnsi"/>
          <w:sz w:val="24"/>
          <w:szCs w:val="24"/>
        </w:rPr>
        <w:t>P</w:t>
      </w:r>
      <w:r w:rsidR="0007434C" w:rsidRPr="006D17DB">
        <w:rPr>
          <w:rFonts w:cstheme="minorHAnsi"/>
          <w:sz w:val="24"/>
          <w:szCs w:val="24"/>
        </w:rPr>
        <w:t xml:space="preserve">ortal </w:t>
      </w:r>
      <w:r w:rsidR="009E5681" w:rsidRPr="006D17DB">
        <w:rPr>
          <w:rFonts w:cstheme="minorHAnsi"/>
          <w:sz w:val="24"/>
          <w:szCs w:val="24"/>
        </w:rPr>
        <w:t>to</w:t>
      </w:r>
      <w:r w:rsidR="0007434C" w:rsidRPr="006D17DB">
        <w:rPr>
          <w:rFonts w:cstheme="minorHAnsi"/>
          <w:sz w:val="24"/>
          <w:szCs w:val="24"/>
        </w:rPr>
        <w:t xml:space="preserve"> assist</w:t>
      </w:r>
      <w:r w:rsidRPr="006D17DB">
        <w:rPr>
          <w:rFonts w:cstheme="minorHAnsi"/>
          <w:sz w:val="24"/>
          <w:szCs w:val="24"/>
        </w:rPr>
        <w:t xml:space="preserve"> beneficiaries </w:t>
      </w:r>
      <w:r w:rsidR="0067775F" w:rsidRPr="006D17DB">
        <w:rPr>
          <w:rFonts w:cstheme="minorHAnsi"/>
          <w:sz w:val="24"/>
          <w:szCs w:val="24"/>
        </w:rPr>
        <w:t xml:space="preserve">with their reporting responsibilities. </w:t>
      </w:r>
      <w:r w:rsidR="00A641A5" w:rsidRPr="006D17DB">
        <w:rPr>
          <w:rFonts w:cstheme="minorHAnsi"/>
          <w:sz w:val="24"/>
          <w:szCs w:val="24"/>
        </w:rPr>
        <w:t>The Compliance Reporting Portal</w:t>
      </w:r>
      <w:r w:rsidR="003E2099" w:rsidRPr="006D17DB">
        <w:rPr>
          <w:rFonts w:cstheme="minorHAnsi"/>
          <w:sz w:val="24"/>
          <w:szCs w:val="24"/>
        </w:rPr>
        <w:t xml:space="preserve"> will </w:t>
      </w:r>
      <w:r w:rsidR="0007434C" w:rsidRPr="006D17DB">
        <w:rPr>
          <w:rFonts w:cstheme="minorHAnsi"/>
          <w:sz w:val="24"/>
          <w:szCs w:val="24"/>
        </w:rPr>
        <w:t xml:space="preserve">allow </w:t>
      </w:r>
      <w:r w:rsidR="00712F44" w:rsidRPr="006D17DB">
        <w:rPr>
          <w:rFonts w:cstheme="minorHAnsi"/>
          <w:sz w:val="24"/>
          <w:szCs w:val="24"/>
        </w:rPr>
        <w:t xml:space="preserve">the </w:t>
      </w:r>
      <w:r w:rsidR="0007434C" w:rsidRPr="006D17DB">
        <w:rPr>
          <w:rFonts w:cstheme="minorHAnsi"/>
          <w:sz w:val="24"/>
          <w:szCs w:val="24"/>
        </w:rPr>
        <w:t xml:space="preserve">Compliance </w:t>
      </w:r>
      <w:r w:rsidR="00712F44" w:rsidRPr="006D17DB">
        <w:rPr>
          <w:rFonts w:cstheme="minorHAnsi"/>
          <w:sz w:val="24"/>
          <w:szCs w:val="24"/>
        </w:rPr>
        <w:t>Team</w:t>
      </w:r>
      <w:r w:rsidR="0007434C" w:rsidRPr="006D17DB">
        <w:rPr>
          <w:rFonts w:cstheme="minorHAnsi"/>
          <w:sz w:val="24"/>
          <w:szCs w:val="24"/>
        </w:rPr>
        <w:t xml:space="preserve"> to have better access to track and </w:t>
      </w:r>
      <w:r w:rsidR="0010002E" w:rsidRPr="006D17DB">
        <w:rPr>
          <w:rFonts w:cstheme="minorHAnsi"/>
          <w:sz w:val="24"/>
          <w:szCs w:val="24"/>
        </w:rPr>
        <w:t>analyze</w:t>
      </w:r>
      <w:r w:rsidR="0007434C" w:rsidRPr="006D17DB">
        <w:rPr>
          <w:rFonts w:cstheme="minorHAnsi"/>
          <w:sz w:val="24"/>
          <w:szCs w:val="24"/>
        </w:rPr>
        <w:t xml:space="preserve"> data when compiling their annual beneficiary compliance review</w:t>
      </w:r>
      <w:r w:rsidR="00712F44" w:rsidRPr="006D17DB">
        <w:rPr>
          <w:rFonts w:cstheme="minorHAnsi"/>
          <w:sz w:val="24"/>
          <w:szCs w:val="24"/>
        </w:rPr>
        <w:t>s</w:t>
      </w:r>
      <w:r w:rsidR="0007434C" w:rsidRPr="006D17DB">
        <w:rPr>
          <w:rFonts w:cstheme="minorHAnsi"/>
          <w:sz w:val="24"/>
          <w:szCs w:val="24"/>
        </w:rPr>
        <w:t>/report</w:t>
      </w:r>
      <w:r w:rsidR="00712F44" w:rsidRPr="006D17DB">
        <w:rPr>
          <w:rFonts w:cstheme="minorHAnsi"/>
          <w:sz w:val="24"/>
          <w:szCs w:val="24"/>
        </w:rPr>
        <w:t>s</w:t>
      </w:r>
      <w:r w:rsidR="0007434C" w:rsidRPr="006D17DB">
        <w:rPr>
          <w:rFonts w:cstheme="minorHAnsi"/>
          <w:sz w:val="24"/>
          <w:szCs w:val="24"/>
        </w:rPr>
        <w:t>.</w:t>
      </w:r>
      <w:r w:rsidRPr="006D17DB">
        <w:rPr>
          <w:rFonts w:cstheme="minorHAnsi"/>
          <w:sz w:val="24"/>
          <w:szCs w:val="24"/>
        </w:rPr>
        <w:t xml:space="preserve"> </w:t>
      </w:r>
    </w:p>
    <w:p w14:paraId="379690D3" w14:textId="77777777" w:rsidR="00E332DE" w:rsidRPr="006D17DB" w:rsidRDefault="00E332DE" w:rsidP="008E5E2C">
      <w:pPr>
        <w:spacing w:line="480" w:lineRule="auto"/>
        <w:rPr>
          <w:rFonts w:cstheme="minorHAnsi"/>
          <w:sz w:val="24"/>
          <w:szCs w:val="24"/>
        </w:rPr>
      </w:pPr>
    </w:p>
    <w:p w14:paraId="263EB9E2" w14:textId="77777777" w:rsidR="008E5E2C" w:rsidRPr="006D17DB" w:rsidRDefault="00DE1982" w:rsidP="008E5E2C">
      <w:pPr>
        <w:spacing w:line="480" w:lineRule="auto"/>
        <w:rPr>
          <w:rFonts w:cstheme="minorHAnsi"/>
          <w:b/>
          <w:sz w:val="24"/>
          <w:szCs w:val="24"/>
          <w:u w:val="single"/>
        </w:rPr>
      </w:pPr>
      <w:r w:rsidRPr="006D17DB">
        <w:rPr>
          <w:rFonts w:cstheme="minorHAnsi"/>
          <w:b/>
          <w:sz w:val="24"/>
          <w:szCs w:val="24"/>
          <w:u w:val="single"/>
        </w:rPr>
        <w:t>Enterprise Zone Commission (</w:t>
      </w:r>
      <w:r w:rsidR="008E5E2C" w:rsidRPr="006D17DB">
        <w:rPr>
          <w:rFonts w:cstheme="minorHAnsi"/>
          <w:b/>
          <w:sz w:val="24"/>
          <w:szCs w:val="24"/>
          <w:u w:val="single"/>
        </w:rPr>
        <w:t>EZC</w:t>
      </w:r>
      <w:r w:rsidRPr="006D17DB">
        <w:rPr>
          <w:rFonts w:cstheme="minorHAnsi"/>
          <w:b/>
          <w:sz w:val="24"/>
          <w:szCs w:val="24"/>
          <w:u w:val="single"/>
        </w:rPr>
        <w:t>)</w:t>
      </w:r>
    </w:p>
    <w:p w14:paraId="4F6DD4AA" w14:textId="3D9AAD5A" w:rsidR="00731997" w:rsidRPr="006D17DB" w:rsidRDefault="00731997" w:rsidP="00731997">
      <w:pPr>
        <w:spacing w:line="480" w:lineRule="auto"/>
        <w:ind w:firstLine="720"/>
        <w:rPr>
          <w:rFonts w:cstheme="minorHAnsi"/>
          <w:sz w:val="24"/>
          <w:szCs w:val="24"/>
        </w:rPr>
      </w:pPr>
      <w:r w:rsidRPr="006D17DB">
        <w:rPr>
          <w:rFonts w:cstheme="minorHAnsi"/>
          <w:sz w:val="24"/>
          <w:szCs w:val="24"/>
        </w:rPr>
        <w:t>One aspect of economic development that cannot be overlooked is the revitalizatio</w:t>
      </w:r>
      <w:r w:rsidR="006D4905" w:rsidRPr="006D17DB">
        <w:rPr>
          <w:rFonts w:cstheme="minorHAnsi"/>
          <w:sz w:val="24"/>
          <w:szCs w:val="24"/>
        </w:rPr>
        <w:t>n of the community’s neighborhoods</w:t>
      </w:r>
      <w:r w:rsidRPr="006D17DB">
        <w:rPr>
          <w:rFonts w:cstheme="minorHAnsi"/>
          <w:sz w:val="24"/>
          <w:szCs w:val="24"/>
        </w:rPr>
        <w:t>.  Through our</w:t>
      </w:r>
      <w:r w:rsidR="002E4165" w:rsidRPr="006D17DB">
        <w:rPr>
          <w:rFonts w:cstheme="minorHAnsi"/>
          <w:sz w:val="24"/>
          <w:szCs w:val="24"/>
        </w:rPr>
        <w:t xml:space="preserve"> Enterprise Zone Commission</w:t>
      </w:r>
      <w:r w:rsidRPr="006D17DB">
        <w:rPr>
          <w:rFonts w:cstheme="minorHAnsi"/>
          <w:sz w:val="24"/>
          <w:szCs w:val="24"/>
        </w:rPr>
        <w:t xml:space="preserve"> </w:t>
      </w:r>
      <w:r w:rsidR="002E4165" w:rsidRPr="006D17DB">
        <w:rPr>
          <w:rFonts w:cstheme="minorHAnsi"/>
          <w:sz w:val="24"/>
          <w:szCs w:val="24"/>
        </w:rPr>
        <w:t>(“</w:t>
      </w:r>
      <w:r w:rsidRPr="006D17DB">
        <w:rPr>
          <w:rFonts w:cstheme="minorHAnsi"/>
          <w:sz w:val="24"/>
          <w:szCs w:val="24"/>
        </w:rPr>
        <w:t>E</w:t>
      </w:r>
      <w:r w:rsidR="008E5E2C" w:rsidRPr="006D17DB">
        <w:rPr>
          <w:rFonts w:cstheme="minorHAnsi"/>
          <w:sz w:val="24"/>
          <w:szCs w:val="24"/>
        </w:rPr>
        <w:t>ZC</w:t>
      </w:r>
      <w:r w:rsidR="002E4165" w:rsidRPr="006D17DB">
        <w:rPr>
          <w:rFonts w:cstheme="minorHAnsi"/>
          <w:sz w:val="24"/>
          <w:szCs w:val="24"/>
        </w:rPr>
        <w:t>”)</w:t>
      </w:r>
      <w:r w:rsidRPr="006D17DB">
        <w:rPr>
          <w:rFonts w:cstheme="minorHAnsi"/>
          <w:sz w:val="24"/>
          <w:szCs w:val="24"/>
        </w:rPr>
        <w:t xml:space="preserve">, the </w:t>
      </w:r>
      <w:r w:rsidR="008E5E2C" w:rsidRPr="006D17DB">
        <w:rPr>
          <w:rFonts w:cstheme="minorHAnsi"/>
          <w:sz w:val="24"/>
          <w:szCs w:val="24"/>
        </w:rPr>
        <w:t>USVIEDA</w:t>
      </w:r>
      <w:r w:rsidRPr="006D17DB">
        <w:rPr>
          <w:rFonts w:cstheme="minorHAnsi"/>
          <w:sz w:val="24"/>
          <w:szCs w:val="24"/>
        </w:rPr>
        <w:t xml:space="preserve"> offers programs to assist with the revitalization of once vibrant neighborhoods that have become distressed.  There are four </w:t>
      </w:r>
      <w:r w:rsidR="00F66BA6" w:rsidRPr="006D17DB">
        <w:rPr>
          <w:rFonts w:cstheme="minorHAnsi"/>
          <w:sz w:val="24"/>
          <w:szCs w:val="24"/>
        </w:rPr>
        <w:t xml:space="preserve">(4) </w:t>
      </w:r>
      <w:r w:rsidRPr="006D17DB">
        <w:rPr>
          <w:rFonts w:cstheme="minorHAnsi"/>
          <w:sz w:val="24"/>
          <w:szCs w:val="24"/>
        </w:rPr>
        <w:t>designated enterprise</w:t>
      </w:r>
      <w:r w:rsidR="008E5E2C" w:rsidRPr="006D17DB">
        <w:rPr>
          <w:rFonts w:cstheme="minorHAnsi"/>
          <w:sz w:val="24"/>
          <w:szCs w:val="24"/>
        </w:rPr>
        <w:t xml:space="preserve"> zones in the Territory: Christ</w:t>
      </w:r>
      <w:r w:rsidRPr="006D17DB">
        <w:rPr>
          <w:rFonts w:cstheme="minorHAnsi"/>
          <w:sz w:val="24"/>
          <w:szCs w:val="24"/>
        </w:rPr>
        <w:t>iansted and Frederiksted on the island of St. Croix, and Savanne-Downstreet and Garden Street-Upstreet on the island of St. Thomas.</w:t>
      </w:r>
      <w:r w:rsidR="00696090" w:rsidRPr="006D17DB">
        <w:rPr>
          <w:rFonts w:cstheme="minorHAnsi"/>
          <w:sz w:val="24"/>
          <w:szCs w:val="24"/>
        </w:rPr>
        <w:t xml:space="preserve"> </w:t>
      </w:r>
      <w:proofErr w:type="gramStart"/>
      <w:r w:rsidR="008D0B63" w:rsidRPr="008D0B63">
        <w:rPr>
          <w:rFonts w:cstheme="minorHAnsi"/>
          <w:sz w:val="24"/>
          <w:szCs w:val="24"/>
        </w:rPr>
        <w:t>In the near future</w:t>
      </w:r>
      <w:proofErr w:type="gramEnd"/>
      <w:r w:rsidR="008D0B63" w:rsidRPr="008D0B63">
        <w:rPr>
          <w:rFonts w:cstheme="minorHAnsi"/>
          <w:sz w:val="24"/>
          <w:szCs w:val="24"/>
        </w:rPr>
        <w:t>, the EZC will recommend that the Governor expand the Frederiksted Enterprise Zone on St. Croix and the Savanne-Downstreet Enterprise Zone on St. Thomas to include adjacent pocket areas also in need of revitalization. The EZC will also recommend the creation of new Commercial Zones in Cruz Bay, St. John, and Charlotte Amalie, St. Thomas, as recently approved by the EZC Governing Board.</w:t>
      </w:r>
    </w:p>
    <w:p w14:paraId="43845520" w14:textId="77777777" w:rsidR="00E332DE" w:rsidRPr="006D17DB" w:rsidRDefault="00E332DE" w:rsidP="00731997">
      <w:pPr>
        <w:spacing w:line="480" w:lineRule="auto"/>
        <w:ind w:firstLine="720"/>
        <w:rPr>
          <w:rFonts w:cstheme="minorHAnsi"/>
          <w:sz w:val="24"/>
          <w:szCs w:val="24"/>
        </w:rPr>
      </w:pPr>
    </w:p>
    <w:p w14:paraId="391AF07F" w14:textId="51B455BD" w:rsidR="00F92D12" w:rsidRPr="006D17DB" w:rsidRDefault="00F92D12" w:rsidP="001569FE">
      <w:pPr>
        <w:spacing w:line="480" w:lineRule="auto"/>
        <w:ind w:firstLine="720"/>
        <w:rPr>
          <w:rFonts w:cstheme="minorHAnsi"/>
          <w:sz w:val="24"/>
          <w:szCs w:val="24"/>
        </w:rPr>
      </w:pPr>
      <w:r w:rsidRPr="006D17DB">
        <w:rPr>
          <w:rFonts w:cstheme="minorHAnsi"/>
          <w:sz w:val="24"/>
          <w:szCs w:val="24"/>
        </w:rPr>
        <w:lastRenderedPageBreak/>
        <w:t xml:space="preserve">The two (2) programs offered to revitalize </w:t>
      </w:r>
      <w:r w:rsidR="001569FE" w:rsidRPr="006D17DB">
        <w:rPr>
          <w:rFonts w:cstheme="minorHAnsi"/>
          <w:sz w:val="24"/>
          <w:szCs w:val="24"/>
        </w:rPr>
        <w:t>each</w:t>
      </w:r>
      <w:r w:rsidRPr="006D17DB">
        <w:rPr>
          <w:rFonts w:cstheme="minorHAnsi"/>
          <w:sz w:val="24"/>
          <w:szCs w:val="24"/>
        </w:rPr>
        <w:t xml:space="preserve"> Enterprise Zone (“Zone”) are (1) the Tax Credit Program and (2) the Plan Program. The Tax Credit Program provides </w:t>
      </w:r>
      <w:r w:rsidR="001569FE" w:rsidRPr="006D17DB">
        <w:rPr>
          <w:rFonts w:cstheme="minorHAnsi"/>
          <w:sz w:val="24"/>
          <w:szCs w:val="24"/>
        </w:rPr>
        <w:t>nonrenewable tax credits for a period of 10 years for activities within the Zone as specified in the EZC statute. The Plan Program provides</w:t>
      </w:r>
      <w:r w:rsidR="001569FE" w:rsidRPr="006D17DB">
        <w:rPr>
          <w:rFonts w:eastAsia="Times New Roman" w:cstheme="minorHAnsi"/>
          <w:color w:val="373739"/>
          <w:sz w:val="24"/>
          <w:szCs w:val="24"/>
          <w:bdr w:val="none" w:sz="0" w:space="0" w:color="auto" w:frame="1"/>
        </w:rPr>
        <w:t xml:space="preserve"> nonrenewable </w:t>
      </w:r>
      <w:r w:rsidR="001569FE" w:rsidRPr="006D17DB">
        <w:rPr>
          <w:rFonts w:cstheme="minorHAnsi"/>
          <w:sz w:val="24"/>
          <w:szCs w:val="24"/>
        </w:rPr>
        <w:t>tax benefits for a period of five years for eligible activities based on the town plan adopted by the EZC for the respective Zone.</w:t>
      </w:r>
    </w:p>
    <w:p w14:paraId="0CDCB181" w14:textId="77777777" w:rsidR="00F92D12" w:rsidRPr="006D17DB" w:rsidRDefault="00F92D12" w:rsidP="00731997">
      <w:pPr>
        <w:spacing w:line="480" w:lineRule="auto"/>
        <w:ind w:firstLine="720"/>
        <w:rPr>
          <w:rFonts w:cstheme="minorHAnsi"/>
          <w:sz w:val="24"/>
          <w:szCs w:val="24"/>
        </w:rPr>
      </w:pPr>
    </w:p>
    <w:p w14:paraId="1C82DCD3" w14:textId="0CC56457" w:rsidR="0010002E" w:rsidRPr="006D17DB" w:rsidRDefault="008E5E2C" w:rsidP="0010002E">
      <w:pPr>
        <w:spacing w:line="480" w:lineRule="auto"/>
        <w:ind w:firstLine="720"/>
        <w:rPr>
          <w:rFonts w:cstheme="minorHAnsi"/>
          <w:sz w:val="24"/>
          <w:szCs w:val="24"/>
        </w:rPr>
      </w:pPr>
      <w:r w:rsidRPr="006D17DB">
        <w:rPr>
          <w:rFonts w:cstheme="minorHAnsi"/>
          <w:sz w:val="24"/>
          <w:szCs w:val="24"/>
        </w:rPr>
        <w:t xml:space="preserve">Two </w:t>
      </w:r>
      <w:r w:rsidR="00356E3C" w:rsidRPr="006D17DB">
        <w:rPr>
          <w:rFonts w:cstheme="minorHAnsi"/>
          <w:sz w:val="24"/>
          <w:szCs w:val="24"/>
        </w:rPr>
        <w:t xml:space="preserve">(2) </w:t>
      </w:r>
      <w:r w:rsidR="00F92D12" w:rsidRPr="006D17DB">
        <w:rPr>
          <w:rFonts w:cstheme="minorHAnsi"/>
          <w:sz w:val="24"/>
          <w:szCs w:val="24"/>
        </w:rPr>
        <w:t xml:space="preserve">additional </w:t>
      </w:r>
      <w:r w:rsidRPr="006D17DB">
        <w:rPr>
          <w:rFonts w:cstheme="minorHAnsi"/>
          <w:sz w:val="24"/>
          <w:szCs w:val="24"/>
        </w:rPr>
        <w:t>programs within the EZC, the Rejuvenat</w:t>
      </w:r>
      <w:r w:rsidR="00356E3C" w:rsidRPr="006D17DB">
        <w:rPr>
          <w:rFonts w:cstheme="minorHAnsi"/>
          <w:sz w:val="24"/>
          <w:szCs w:val="24"/>
        </w:rPr>
        <w:t>ion</w:t>
      </w:r>
      <w:r w:rsidRPr="006D17DB">
        <w:rPr>
          <w:rFonts w:cstheme="minorHAnsi"/>
          <w:sz w:val="24"/>
          <w:szCs w:val="24"/>
        </w:rPr>
        <w:t xml:space="preserve"> Program to rehabilitate buildings and the Board-Up Program for abandoned buildings, continue to impact these communities.</w:t>
      </w:r>
      <w:r w:rsidR="00405EAA" w:rsidRPr="006D17DB">
        <w:rPr>
          <w:rFonts w:cstheme="minorHAnsi"/>
          <w:sz w:val="24"/>
          <w:szCs w:val="24"/>
        </w:rPr>
        <w:t xml:space="preserve"> </w:t>
      </w:r>
      <w:r w:rsidRPr="006D17DB">
        <w:rPr>
          <w:rFonts w:cstheme="minorHAnsi"/>
          <w:sz w:val="24"/>
          <w:szCs w:val="24"/>
        </w:rPr>
        <w:t xml:space="preserve"> </w:t>
      </w:r>
      <w:r w:rsidR="00F26701" w:rsidRPr="006D17DB">
        <w:rPr>
          <w:rFonts w:cstheme="minorHAnsi"/>
          <w:sz w:val="24"/>
          <w:szCs w:val="24"/>
        </w:rPr>
        <w:t>Thus</w:t>
      </w:r>
      <w:r w:rsidRPr="006D17DB">
        <w:rPr>
          <w:rFonts w:cstheme="minorHAnsi"/>
          <w:sz w:val="24"/>
          <w:szCs w:val="24"/>
        </w:rPr>
        <w:t xml:space="preserve"> far this fiscal year, the EZC has </w:t>
      </w:r>
      <w:r w:rsidR="00405EAA" w:rsidRPr="006D17DB">
        <w:rPr>
          <w:rFonts w:cstheme="minorHAnsi"/>
          <w:sz w:val="24"/>
          <w:szCs w:val="24"/>
        </w:rPr>
        <w:t>completed</w:t>
      </w:r>
      <w:r w:rsidRPr="006D17DB">
        <w:rPr>
          <w:rFonts w:cstheme="minorHAnsi"/>
          <w:sz w:val="24"/>
          <w:szCs w:val="24"/>
        </w:rPr>
        <w:t xml:space="preserve"> </w:t>
      </w:r>
      <w:r w:rsidR="00405EAA" w:rsidRPr="006D17DB">
        <w:rPr>
          <w:rFonts w:cstheme="minorHAnsi"/>
          <w:sz w:val="24"/>
          <w:szCs w:val="24"/>
        </w:rPr>
        <w:t>six</w:t>
      </w:r>
      <w:r w:rsidRPr="006D17DB">
        <w:rPr>
          <w:rFonts w:cstheme="minorHAnsi"/>
          <w:sz w:val="24"/>
          <w:szCs w:val="24"/>
        </w:rPr>
        <w:t xml:space="preserve"> (</w:t>
      </w:r>
      <w:r w:rsidR="00405EAA" w:rsidRPr="006D17DB">
        <w:rPr>
          <w:rFonts w:cstheme="minorHAnsi"/>
          <w:sz w:val="24"/>
          <w:szCs w:val="24"/>
        </w:rPr>
        <w:t>6</w:t>
      </w:r>
      <w:r w:rsidRPr="006D17DB">
        <w:rPr>
          <w:rFonts w:cstheme="minorHAnsi"/>
          <w:sz w:val="24"/>
          <w:szCs w:val="24"/>
        </w:rPr>
        <w:t xml:space="preserve">) </w:t>
      </w:r>
      <w:r w:rsidR="00C825ED" w:rsidRPr="006D17DB">
        <w:rPr>
          <w:rFonts w:cstheme="minorHAnsi"/>
          <w:sz w:val="24"/>
          <w:szCs w:val="24"/>
        </w:rPr>
        <w:t>Rejuvenat</w:t>
      </w:r>
      <w:r w:rsidR="00405EAA" w:rsidRPr="006D17DB">
        <w:rPr>
          <w:rFonts w:cstheme="minorHAnsi"/>
          <w:sz w:val="24"/>
          <w:szCs w:val="24"/>
        </w:rPr>
        <w:t>ion Projects, and no Boar</w:t>
      </w:r>
      <w:r w:rsidRPr="006D17DB">
        <w:rPr>
          <w:rFonts w:cstheme="minorHAnsi"/>
          <w:sz w:val="24"/>
          <w:szCs w:val="24"/>
        </w:rPr>
        <w:t>d-Up Pro</w:t>
      </w:r>
      <w:r w:rsidR="00405EAA" w:rsidRPr="006D17DB">
        <w:rPr>
          <w:rFonts w:cstheme="minorHAnsi"/>
          <w:sz w:val="24"/>
          <w:szCs w:val="24"/>
        </w:rPr>
        <w:t>jects</w:t>
      </w:r>
      <w:r w:rsidRPr="006D17DB">
        <w:rPr>
          <w:rFonts w:cstheme="minorHAnsi"/>
          <w:sz w:val="24"/>
          <w:szCs w:val="24"/>
        </w:rPr>
        <w:t xml:space="preserve">. </w:t>
      </w:r>
    </w:p>
    <w:p w14:paraId="6321A00B" w14:textId="77777777" w:rsidR="0010002E" w:rsidRPr="006D17DB" w:rsidRDefault="0010002E" w:rsidP="0010002E">
      <w:pPr>
        <w:spacing w:line="480" w:lineRule="auto"/>
        <w:ind w:firstLine="720"/>
        <w:rPr>
          <w:rFonts w:cstheme="minorHAnsi"/>
          <w:sz w:val="24"/>
          <w:szCs w:val="24"/>
        </w:rPr>
      </w:pPr>
    </w:p>
    <w:p w14:paraId="469A588C" w14:textId="3BE19212" w:rsidR="00B90260" w:rsidRPr="006D17DB" w:rsidRDefault="00B90260" w:rsidP="0010002E">
      <w:pPr>
        <w:spacing w:line="480" w:lineRule="auto"/>
        <w:ind w:firstLine="720"/>
        <w:rPr>
          <w:rFonts w:cstheme="minorHAnsi"/>
          <w:sz w:val="24"/>
          <w:szCs w:val="24"/>
        </w:rPr>
      </w:pPr>
      <w:r w:rsidRPr="006D17DB">
        <w:rPr>
          <w:rFonts w:cstheme="minorHAnsi"/>
          <w:sz w:val="24"/>
          <w:szCs w:val="24"/>
        </w:rPr>
        <w:t xml:space="preserve">The EZC Team also manages the South Shore Trade Zone (“SSTZ”) on St. Croix.  It has mapped the SSTZ and is working closely with the Virgin Islands Port Authority (“VIPA”) to market and develop the VIPA infrastructure within the trade zone.  There has been increased </w:t>
      </w:r>
      <w:r w:rsidR="00A34D17" w:rsidRPr="006D17DB">
        <w:rPr>
          <w:rFonts w:cstheme="minorHAnsi"/>
          <w:sz w:val="24"/>
          <w:szCs w:val="24"/>
        </w:rPr>
        <w:t xml:space="preserve">inquiries and </w:t>
      </w:r>
      <w:r w:rsidRPr="006D17DB">
        <w:rPr>
          <w:rFonts w:cstheme="minorHAnsi"/>
          <w:sz w:val="24"/>
          <w:szCs w:val="24"/>
        </w:rPr>
        <w:t xml:space="preserve">interest in the SSTZ </w:t>
      </w:r>
      <w:proofErr w:type="gramStart"/>
      <w:r w:rsidRPr="006D17DB">
        <w:rPr>
          <w:rFonts w:cstheme="minorHAnsi"/>
          <w:sz w:val="24"/>
          <w:szCs w:val="24"/>
        </w:rPr>
        <w:t>as a result of</w:t>
      </w:r>
      <w:proofErr w:type="gramEnd"/>
      <w:r w:rsidRPr="006D17DB">
        <w:rPr>
          <w:rFonts w:cstheme="minorHAnsi"/>
          <w:sz w:val="24"/>
          <w:szCs w:val="24"/>
        </w:rPr>
        <w:t xml:space="preserve"> the Trump/Vance administration’s tariff policies.</w:t>
      </w:r>
    </w:p>
    <w:p w14:paraId="49997F13" w14:textId="77777777" w:rsidR="00B90260" w:rsidRPr="006D17DB" w:rsidRDefault="00B90260" w:rsidP="0010002E">
      <w:pPr>
        <w:spacing w:line="480" w:lineRule="auto"/>
        <w:ind w:firstLine="720"/>
        <w:rPr>
          <w:rFonts w:cstheme="minorHAnsi"/>
          <w:sz w:val="24"/>
          <w:szCs w:val="24"/>
        </w:rPr>
      </w:pPr>
    </w:p>
    <w:p w14:paraId="244BE2C6" w14:textId="15150394" w:rsidR="00253A94" w:rsidRPr="006D17DB" w:rsidRDefault="00731997" w:rsidP="00253A94">
      <w:pPr>
        <w:spacing w:line="480" w:lineRule="auto"/>
        <w:ind w:firstLine="720"/>
        <w:rPr>
          <w:rFonts w:eastAsia="Times New Roman" w:cstheme="minorHAnsi"/>
          <w:sz w:val="24"/>
          <w:szCs w:val="24"/>
        </w:rPr>
      </w:pPr>
      <w:r w:rsidRPr="006D17DB">
        <w:rPr>
          <w:rFonts w:cstheme="minorHAnsi"/>
          <w:sz w:val="24"/>
          <w:szCs w:val="24"/>
        </w:rPr>
        <w:t>In addition to revitalizing the Territory’s distressed neighborhoods</w:t>
      </w:r>
      <w:r w:rsidR="00B90260" w:rsidRPr="006D17DB">
        <w:rPr>
          <w:rFonts w:cstheme="minorHAnsi"/>
          <w:sz w:val="24"/>
          <w:szCs w:val="24"/>
        </w:rPr>
        <w:t xml:space="preserve"> and managing the SSTZ</w:t>
      </w:r>
      <w:r w:rsidRPr="006D17DB">
        <w:rPr>
          <w:rFonts w:cstheme="minorHAnsi"/>
          <w:sz w:val="24"/>
          <w:szCs w:val="24"/>
        </w:rPr>
        <w:t>, the EZC provides opportunities for the small business community</w:t>
      </w:r>
      <w:r w:rsidR="00356E3C" w:rsidRPr="006D17DB">
        <w:rPr>
          <w:rFonts w:cstheme="minorHAnsi"/>
          <w:sz w:val="24"/>
          <w:szCs w:val="24"/>
        </w:rPr>
        <w:t xml:space="preserve"> through its </w:t>
      </w:r>
      <w:r w:rsidRPr="006D17DB">
        <w:rPr>
          <w:rFonts w:cstheme="minorHAnsi"/>
          <w:sz w:val="24"/>
          <w:szCs w:val="24"/>
        </w:rPr>
        <w:t xml:space="preserve">annual Business-to-Business </w:t>
      </w:r>
      <w:r w:rsidR="00F66BA6" w:rsidRPr="006D17DB">
        <w:rPr>
          <w:rFonts w:cstheme="minorHAnsi"/>
          <w:sz w:val="24"/>
          <w:szCs w:val="24"/>
        </w:rPr>
        <w:t xml:space="preserve">(B2B) </w:t>
      </w:r>
      <w:r w:rsidRPr="006D17DB">
        <w:rPr>
          <w:rFonts w:cstheme="minorHAnsi"/>
          <w:sz w:val="24"/>
          <w:szCs w:val="24"/>
        </w:rPr>
        <w:t>Event held jointly on St. Thomas and St. Croix</w:t>
      </w:r>
      <w:r w:rsidR="00356E3C" w:rsidRPr="006D17DB">
        <w:rPr>
          <w:rFonts w:cstheme="minorHAnsi"/>
          <w:sz w:val="24"/>
          <w:szCs w:val="24"/>
        </w:rPr>
        <w:t xml:space="preserve"> which brings small manufacturers and </w:t>
      </w:r>
      <w:r w:rsidR="00A34D17" w:rsidRPr="006D17DB">
        <w:rPr>
          <w:rFonts w:cstheme="minorHAnsi"/>
          <w:sz w:val="24"/>
          <w:szCs w:val="24"/>
        </w:rPr>
        <w:t xml:space="preserve">retail </w:t>
      </w:r>
      <w:r w:rsidR="00356E3C" w:rsidRPr="006D17DB">
        <w:rPr>
          <w:rFonts w:cstheme="minorHAnsi"/>
          <w:sz w:val="24"/>
          <w:szCs w:val="24"/>
        </w:rPr>
        <w:t xml:space="preserve">business </w:t>
      </w:r>
      <w:r w:rsidR="00A34D17" w:rsidRPr="006D17DB">
        <w:rPr>
          <w:rFonts w:cstheme="minorHAnsi"/>
          <w:sz w:val="24"/>
          <w:szCs w:val="24"/>
        </w:rPr>
        <w:t xml:space="preserve">owners </w:t>
      </w:r>
      <w:r w:rsidR="00356E3C" w:rsidRPr="006D17DB">
        <w:rPr>
          <w:rFonts w:cstheme="minorHAnsi"/>
          <w:sz w:val="24"/>
          <w:szCs w:val="24"/>
        </w:rPr>
        <w:t>together, its product export program</w:t>
      </w:r>
      <w:r w:rsidRPr="006D17DB">
        <w:rPr>
          <w:rFonts w:cstheme="minorHAnsi"/>
          <w:sz w:val="24"/>
          <w:szCs w:val="24"/>
        </w:rPr>
        <w:t xml:space="preserve"> </w:t>
      </w:r>
      <w:r w:rsidR="00356E3C" w:rsidRPr="006D17DB">
        <w:rPr>
          <w:rFonts w:cstheme="minorHAnsi"/>
          <w:sz w:val="24"/>
          <w:szCs w:val="24"/>
        </w:rPr>
        <w:t xml:space="preserve">administered through a State Trade Expansion Program </w:t>
      </w:r>
      <w:r w:rsidR="00A34D17" w:rsidRPr="006D17DB">
        <w:rPr>
          <w:rFonts w:cstheme="minorHAnsi"/>
          <w:sz w:val="24"/>
          <w:szCs w:val="24"/>
        </w:rPr>
        <w:t xml:space="preserve">(STEP) </w:t>
      </w:r>
      <w:r w:rsidR="00356E3C" w:rsidRPr="006D17DB">
        <w:rPr>
          <w:rFonts w:cstheme="minorHAnsi"/>
          <w:sz w:val="24"/>
          <w:szCs w:val="24"/>
        </w:rPr>
        <w:t>grant from the United State</w:t>
      </w:r>
      <w:r w:rsidR="00A34D17" w:rsidRPr="006D17DB">
        <w:rPr>
          <w:rFonts w:cstheme="minorHAnsi"/>
          <w:sz w:val="24"/>
          <w:szCs w:val="24"/>
        </w:rPr>
        <w:t>s</w:t>
      </w:r>
      <w:r w:rsidR="00356E3C" w:rsidRPr="006D17DB">
        <w:rPr>
          <w:rFonts w:cstheme="minorHAnsi"/>
          <w:sz w:val="24"/>
          <w:szCs w:val="24"/>
        </w:rPr>
        <w:t xml:space="preserve"> Small Business </w:t>
      </w:r>
      <w:r w:rsidR="00356E3C" w:rsidRPr="006D17DB">
        <w:rPr>
          <w:rFonts w:cstheme="minorHAnsi"/>
          <w:sz w:val="24"/>
          <w:szCs w:val="24"/>
        </w:rPr>
        <w:lastRenderedPageBreak/>
        <w:t>Administration (SBA)</w:t>
      </w:r>
      <w:r w:rsidR="00C81427" w:rsidRPr="006D17DB">
        <w:rPr>
          <w:rFonts w:cstheme="minorHAnsi"/>
          <w:sz w:val="24"/>
          <w:szCs w:val="24"/>
        </w:rPr>
        <w:t xml:space="preserve"> which showcases manufacturers of remarkable products made in the Territory to outside markets, and its “Made in the USVI” pop-up shop hosted in collaboration with the Virgin Islands Council on the Arts </w:t>
      </w:r>
      <w:r w:rsidR="00A34D17" w:rsidRPr="006D17DB">
        <w:rPr>
          <w:rFonts w:cstheme="minorHAnsi"/>
          <w:sz w:val="24"/>
          <w:szCs w:val="24"/>
        </w:rPr>
        <w:t xml:space="preserve">that </w:t>
      </w:r>
      <w:r w:rsidR="00C81427" w:rsidRPr="006D17DB">
        <w:rPr>
          <w:rFonts w:cstheme="minorHAnsi"/>
          <w:sz w:val="24"/>
          <w:szCs w:val="24"/>
        </w:rPr>
        <w:t xml:space="preserve">provides a retail venue where residents and tourists can purchase a variety of local artwork </w:t>
      </w:r>
      <w:r w:rsidR="00A34D17" w:rsidRPr="006D17DB">
        <w:rPr>
          <w:rFonts w:cstheme="minorHAnsi"/>
          <w:sz w:val="24"/>
          <w:szCs w:val="24"/>
        </w:rPr>
        <w:t xml:space="preserve">and books </w:t>
      </w:r>
      <w:r w:rsidR="00C81427" w:rsidRPr="006D17DB">
        <w:rPr>
          <w:rFonts w:cstheme="minorHAnsi"/>
          <w:sz w:val="24"/>
          <w:szCs w:val="24"/>
        </w:rPr>
        <w:t>and locally manufactured products.</w:t>
      </w:r>
      <w:r w:rsidR="00253A94" w:rsidRPr="006D17DB">
        <w:rPr>
          <w:rFonts w:eastAsia="Times New Roman" w:cstheme="minorHAnsi"/>
          <w:sz w:val="24"/>
          <w:szCs w:val="24"/>
        </w:rPr>
        <w:t xml:space="preserve"> </w:t>
      </w:r>
    </w:p>
    <w:p w14:paraId="610C7099" w14:textId="77777777" w:rsidR="00253A94" w:rsidRPr="006D17DB" w:rsidRDefault="00253A94" w:rsidP="00253A94">
      <w:pPr>
        <w:spacing w:line="480" w:lineRule="auto"/>
        <w:ind w:firstLine="720"/>
        <w:rPr>
          <w:rFonts w:eastAsia="Times New Roman" w:cstheme="minorHAnsi"/>
          <w:sz w:val="24"/>
          <w:szCs w:val="24"/>
        </w:rPr>
      </w:pPr>
    </w:p>
    <w:p w14:paraId="38A07F8F" w14:textId="520762DC" w:rsidR="00253A94" w:rsidRPr="006D17DB" w:rsidRDefault="006C67F4" w:rsidP="00253A94">
      <w:pPr>
        <w:spacing w:line="480" w:lineRule="auto"/>
        <w:ind w:firstLine="720"/>
        <w:rPr>
          <w:rFonts w:cstheme="minorHAnsi"/>
          <w:sz w:val="24"/>
          <w:szCs w:val="24"/>
        </w:rPr>
      </w:pPr>
      <w:r w:rsidRPr="006D17DB">
        <w:rPr>
          <w:rFonts w:eastAsia="Times New Roman" w:cstheme="minorHAnsi"/>
          <w:sz w:val="24"/>
          <w:szCs w:val="24"/>
        </w:rPr>
        <w:t>Further, t</w:t>
      </w:r>
      <w:r w:rsidR="00253A94" w:rsidRPr="006D17DB">
        <w:rPr>
          <w:rFonts w:eastAsia="Times New Roman" w:cstheme="minorHAnsi"/>
          <w:sz w:val="24"/>
          <w:szCs w:val="24"/>
        </w:rPr>
        <w:t xml:space="preserve">he EZC Team conducted its </w:t>
      </w:r>
      <w:r w:rsidR="00253A94" w:rsidRPr="006D17DB">
        <w:rPr>
          <w:rFonts w:cstheme="minorHAnsi"/>
          <w:sz w:val="24"/>
          <w:szCs w:val="24"/>
        </w:rPr>
        <w:t>annual estate planning conference which was a multimedia event that garnered exposure to approximately 2000 individuals.  The EZC Team continues to work with lawyers and families to resolve estate planning issues</w:t>
      </w:r>
      <w:r w:rsidR="00A34D17" w:rsidRPr="006D17DB">
        <w:rPr>
          <w:rFonts w:cstheme="minorHAnsi"/>
          <w:sz w:val="24"/>
          <w:szCs w:val="24"/>
        </w:rPr>
        <w:t xml:space="preserve"> throughout the Territory</w:t>
      </w:r>
      <w:r w:rsidR="00253A94" w:rsidRPr="006D17DB">
        <w:rPr>
          <w:rFonts w:cstheme="minorHAnsi"/>
          <w:sz w:val="24"/>
          <w:szCs w:val="24"/>
        </w:rPr>
        <w:t>.</w:t>
      </w:r>
    </w:p>
    <w:p w14:paraId="48E4B5E4" w14:textId="5D067DF2" w:rsidR="00666FE1" w:rsidRPr="006D17DB" w:rsidRDefault="00666FE1" w:rsidP="00731997">
      <w:pPr>
        <w:spacing w:line="480" w:lineRule="auto"/>
        <w:ind w:firstLine="720"/>
        <w:rPr>
          <w:rFonts w:cstheme="minorHAnsi"/>
          <w:sz w:val="24"/>
          <w:szCs w:val="24"/>
        </w:rPr>
      </w:pPr>
    </w:p>
    <w:p w14:paraId="48DBA8F6" w14:textId="39BF2565" w:rsidR="00666FE1" w:rsidRPr="006D17DB" w:rsidRDefault="00666FE1" w:rsidP="00731C34">
      <w:pPr>
        <w:spacing w:line="480" w:lineRule="auto"/>
        <w:ind w:firstLine="720"/>
        <w:rPr>
          <w:rFonts w:cstheme="minorHAnsi"/>
          <w:sz w:val="24"/>
          <w:szCs w:val="24"/>
        </w:rPr>
      </w:pPr>
      <w:r w:rsidRPr="006D17DB">
        <w:rPr>
          <w:rFonts w:cstheme="minorHAnsi"/>
          <w:sz w:val="24"/>
          <w:szCs w:val="24"/>
        </w:rPr>
        <w:t xml:space="preserve">The EZC continues to diligently work towards establishing the </w:t>
      </w:r>
      <w:proofErr w:type="spellStart"/>
      <w:r w:rsidRPr="006D17DB">
        <w:rPr>
          <w:rFonts w:cstheme="minorHAnsi"/>
          <w:sz w:val="24"/>
          <w:szCs w:val="24"/>
        </w:rPr>
        <w:t>Agro</w:t>
      </w:r>
      <w:proofErr w:type="spellEnd"/>
      <w:r w:rsidRPr="006D17DB">
        <w:rPr>
          <w:rFonts w:cstheme="minorHAnsi"/>
          <w:sz w:val="24"/>
          <w:szCs w:val="24"/>
        </w:rPr>
        <w:t>-Processing facilities on both islands.</w:t>
      </w:r>
      <w:r w:rsidR="00AE6E92" w:rsidRPr="006D17DB">
        <w:rPr>
          <w:rFonts w:eastAsia="Times New Roman" w:cstheme="minorHAnsi"/>
          <w:sz w:val="24"/>
          <w:szCs w:val="24"/>
        </w:rPr>
        <w:t xml:space="preserve"> </w:t>
      </w:r>
      <w:proofErr w:type="spellStart"/>
      <w:r w:rsidR="00AE6E92" w:rsidRPr="006D17DB">
        <w:rPr>
          <w:rFonts w:cstheme="minorHAnsi"/>
          <w:sz w:val="24"/>
          <w:szCs w:val="24"/>
        </w:rPr>
        <w:t>Agro</w:t>
      </w:r>
      <w:proofErr w:type="spellEnd"/>
      <w:r w:rsidR="00AE6E92" w:rsidRPr="006D17DB">
        <w:rPr>
          <w:rFonts w:cstheme="minorHAnsi"/>
          <w:sz w:val="24"/>
          <w:szCs w:val="24"/>
        </w:rPr>
        <w:t xml:space="preserve"> and Food Innovation Center will </w:t>
      </w:r>
      <w:proofErr w:type="gramStart"/>
      <w:r w:rsidR="00AE6E92" w:rsidRPr="006D17DB">
        <w:rPr>
          <w:rFonts w:cstheme="minorHAnsi"/>
          <w:sz w:val="24"/>
          <w:szCs w:val="24"/>
        </w:rPr>
        <w:t>be located in</w:t>
      </w:r>
      <w:proofErr w:type="gramEnd"/>
      <w:r w:rsidR="00AE6E92" w:rsidRPr="006D17DB">
        <w:rPr>
          <w:rFonts w:cstheme="minorHAnsi"/>
          <w:sz w:val="24"/>
          <w:szCs w:val="24"/>
        </w:rPr>
        <w:t xml:space="preserve"> the Frederiksted Enterprise Zone on St. Croix.  </w:t>
      </w:r>
      <w:proofErr w:type="gramStart"/>
      <w:r w:rsidR="00AE6E92" w:rsidRPr="006D17DB">
        <w:rPr>
          <w:rFonts w:cstheme="minorHAnsi"/>
          <w:sz w:val="24"/>
          <w:szCs w:val="24"/>
        </w:rPr>
        <w:t xml:space="preserve">The </w:t>
      </w:r>
      <w:r w:rsidR="008D0B63">
        <w:rPr>
          <w:rFonts w:cstheme="minorHAnsi"/>
          <w:sz w:val="24"/>
          <w:szCs w:val="24"/>
        </w:rPr>
        <w:t>USVI</w:t>
      </w:r>
      <w:r w:rsidR="00AE6E92" w:rsidRPr="006D17DB">
        <w:rPr>
          <w:rFonts w:cstheme="minorHAnsi"/>
          <w:sz w:val="24"/>
          <w:szCs w:val="24"/>
        </w:rPr>
        <w:t>EDA</w:t>
      </w:r>
      <w:proofErr w:type="gramEnd"/>
      <w:r w:rsidR="00AE6E92" w:rsidRPr="006D17DB">
        <w:rPr>
          <w:rFonts w:cstheme="minorHAnsi"/>
          <w:sz w:val="24"/>
          <w:szCs w:val="24"/>
        </w:rPr>
        <w:t xml:space="preserve"> has </w:t>
      </w:r>
      <w:proofErr w:type="gramStart"/>
      <w:r w:rsidR="00AE6E92" w:rsidRPr="006D17DB">
        <w:rPr>
          <w:rFonts w:cstheme="minorHAnsi"/>
          <w:sz w:val="24"/>
          <w:szCs w:val="24"/>
        </w:rPr>
        <w:t>entered into</w:t>
      </w:r>
      <w:proofErr w:type="gramEnd"/>
      <w:r w:rsidR="00AE6E92" w:rsidRPr="006D17DB">
        <w:rPr>
          <w:rFonts w:cstheme="minorHAnsi"/>
          <w:sz w:val="24"/>
          <w:szCs w:val="24"/>
        </w:rPr>
        <w:t xml:space="preserve"> a contract to purchase the Padilla Building at 53A&amp;B King Street, Frederiksted to house the </w:t>
      </w:r>
      <w:proofErr w:type="spellStart"/>
      <w:r w:rsidR="00AE6E92" w:rsidRPr="006D17DB">
        <w:rPr>
          <w:rFonts w:cstheme="minorHAnsi"/>
          <w:sz w:val="24"/>
          <w:szCs w:val="24"/>
        </w:rPr>
        <w:t>Agro</w:t>
      </w:r>
      <w:proofErr w:type="spellEnd"/>
      <w:r w:rsidR="00AE6E92" w:rsidRPr="006D17DB">
        <w:rPr>
          <w:rFonts w:cstheme="minorHAnsi"/>
          <w:sz w:val="24"/>
          <w:szCs w:val="24"/>
        </w:rPr>
        <w:t xml:space="preserve"> and Food Innovation Center and </w:t>
      </w:r>
      <w:proofErr w:type="gramStart"/>
      <w:r w:rsidR="00AE6E92" w:rsidRPr="006D17DB">
        <w:rPr>
          <w:rFonts w:cstheme="minorHAnsi"/>
          <w:sz w:val="24"/>
          <w:szCs w:val="24"/>
        </w:rPr>
        <w:t>anticipates</w:t>
      </w:r>
      <w:proofErr w:type="gramEnd"/>
      <w:r w:rsidR="00AE6E92" w:rsidRPr="006D17DB">
        <w:rPr>
          <w:rFonts w:cstheme="minorHAnsi"/>
          <w:sz w:val="24"/>
          <w:szCs w:val="24"/>
        </w:rPr>
        <w:t xml:space="preserve"> closing on the building </w:t>
      </w:r>
      <w:r w:rsidR="00731C34" w:rsidRPr="006D17DB">
        <w:rPr>
          <w:rFonts w:cstheme="minorHAnsi"/>
          <w:sz w:val="24"/>
          <w:szCs w:val="24"/>
        </w:rPr>
        <w:t xml:space="preserve">later this month. </w:t>
      </w:r>
      <w:r w:rsidR="00405EAA" w:rsidRPr="006D17DB">
        <w:rPr>
          <w:rFonts w:cstheme="minorHAnsi"/>
          <w:sz w:val="24"/>
          <w:szCs w:val="24"/>
        </w:rPr>
        <w:t xml:space="preserve">EZC has secured $2.0 million funding from Virgin Islands Legislature for this facility.  </w:t>
      </w:r>
      <w:r w:rsidR="00731C34" w:rsidRPr="006D17DB">
        <w:rPr>
          <w:rFonts w:cstheme="minorHAnsi"/>
          <w:sz w:val="24"/>
          <w:szCs w:val="24"/>
        </w:rPr>
        <w:t>T</w:t>
      </w:r>
      <w:r w:rsidR="00AE6E92" w:rsidRPr="006D17DB">
        <w:rPr>
          <w:rFonts w:cstheme="minorHAnsi"/>
          <w:sz w:val="24"/>
          <w:szCs w:val="24"/>
        </w:rPr>
        <w:t xml:space="preserve">he </w:t>
      </w:r>
      <w:proofErr w:type="spellStart"/>
      <w:r w:rsidR="00AE6E92" w:rsidRPr="006D17DB">
        <w:rPr>
          <w:rFonts w:cstheme="minorHAnsi"/>
          <w:sz w:val="24"/>
          <w:szCs w:val="24"/>
        </w:rPr>
        <w:t>Agro</w:t>
      </w:r>
      <w:proofErr w:type="spellEnd"/>
      <w:r w:rsidR="00AE6E92" w:rsidRPr="006D17DB">
        <w:rPr>
          <w:rFonts w:cstheme="minorHAnsi"/>
          <w:sz w:val="24"/>
          <w:szCs w:val="24"/>
        </w:rPr>
        <w:t xml:space="preserve"> and Food Technology Center will </w:t>
      </w:r>
      <w:proofErr w:type="gramStart"/>
      <w:r w:rsidR="00AE6E92" w:rsidRPr="006D17DB">
        <w:rPr>
          <w:rFonts w:cstheme="minorHAnsi"/>
          <w:sz w:val="24"/>
          <w:szCs w:val="24"/>
        </w:rPr>
        <w:t>be located in</w:t>
      </w:r>
      <w:proofErr w:type="gramEnd"/>
      <w:r w:rsidR="00AE6E92" w:rsidRPr="006D17DB">
        <w:rPr>
          <w:rFonts w:cstheme="minorHAnsi"/>
          <w:sz w:val="24"/>
          <w:szCs w:val="24"/>
        </w:rPr>
        <w:t xml:space="preserve"> the Savanne-Downstreet Enterprise Zone on St. Thomas. </w:t>
      </w:r>
      <w:r w:rsidR="00731C34" w:rsidRPr="006D17DB">
        <w:rPr>
          <w:rFonts w:cstheme="minorHAnsi"/>
          <w:sz w:val="24"/>
          <w:szCs w:val="24"/>
        </w:rPr>
        <w:t xml:space="preserve"> </w:t>
      </w:r>
      <w:proofErr w:type="gramStart"/>
      <w:r w:rsidR="00731C34" w:rsidRPr="006D17DB">
        <w:rPr>
          <w:rFonts w:cstheme="minorHAnsi"/>
          <w:sz w:val="24"/>
          <w:szCs w:val="24"/>
        </w:rPr>
        <w:t xml:space="preserve">The </w:t>
      </w:r>
      <w:r w:rsidR="008D0B63">
        <w:rPr>
          <w:rFonts w:cstheme="minorHAnsi"/>
          <w:sz w:val="24"/>
          <w:szCs w:val="24"/>
        </w:rPr>
        <w:t>USVI</w:t>
      </w:r>
      <w:r w:rsidR="00731C34" w:rsidRPr="006D17DB">
        <w:rPr>
          <w:rFonts w:cstheme="minorHAnsi"/>
          <w:sz w:val="24"/>
          <w:szCs w:val="24"/>
        </w:rPr>
        <w:t>EDA</w:t>
      </w:r>
      <w:proofErr w:type="gramEnd"/>
      <w:r w:rsidR="00731C34" w:rsidRPr="006D17DB">
        <w:rPr>
          <w:rFonts w:cstheme="minorHAnsi"/>
          <w:sz w:val="24"/>
          <w:szCs w:val="24"/>
        </w:rPr>
        <w:t xml:space="preserve"> is awaiting a long-term lease from the Virgin Islands Department of Property and Procurement for the former Marcelli School facility to house </w:t>
      </w:r>
      <w:proofErr w:type="spellStart"/>
      <w:r w:rsidR="00731C34" w:rsidRPr="006D17DB">
        <w:rPr>
          <w:rFonts w:cstheme="minorHAnsi"/>
          <w:sz w:val="24"/>
          <w:szCs w:val="24"/>
        </w:rPr>
        <w:t>Agro</w:t>
      </w:r>
      <w:proofErr w:type="spellEnd"/>
      <w:r w:rsidR="00731C34" w:rsidRPr="006D17DB">
        <w:rPr>
          <w:rFonts w:cstheme="minorHAnsi"/>
          <w:sz w:val="24"/>
          <w:szCs w:val="24"/>
        </w:rPr>
        <w:t xml:space="preserve"> and Food Technology Center.</w:t>
      </w:r>
    </w:p>
    <w:p w14:paraId="7A913FA7" w14:textId="77777777" w:rsidR="00E332DE" w:rsidRPr="006D17DB" w:rsidRDefault="00E332DE" w:rsidP="00C825ED">
      <w:pPr>
        <w:spacing w:line="480" w:lineRule="auto"/>
        <w:rPr>
          <w:rFonts w:cstheme="minorHAnsi"/>
          <w:sz w:val="24"/>
          <w:szCs w:val="24"/>
        </w:rPr>
      </w:pPr>
    </w:p>
    <w:p w14:paraId="3143EA8C" w14:textId="77777777" w:rsidR="00C825ED" w:rsidRPr="006D17DB" w:rsidRDefault="00201540" w:rsidP="00C825ED">
      <w:pPr>
        <w:spacing w:line="480" w:lineRule="auto"/>
        <w:rPr>
          <w:rFonts w:cstheme="minorHAnsi"/>
          <w:b/>
          <w:sz w:val="24"/>
          <w:szCs w:val="24"/>
          <w:u w:val="single"/>
        </w:rPr>
      </w:pPr>
      <w:r w:rsidRPr="006D17DB">
        <w:rPr>
          <w:rFonts w:cstheme="minorHAnsi"/>
          <w:b/>
          <w:sz w:val="24"/>
          <w:szCs w:val="24"/>
          <w:u w:val="single"/>
        </w:rPr>
        <w:t>Economic Development Park Corporation (</w:t>
      </w:r>
      <w:r w:rsidR="00C825ED" w:rsidRPr="006D17DB">
        <w:rPr>
          <w:rFonts w:cstheme="minorHAnsi"/>
          <w:b/>
          <w:sz w:val="24"/>
          <w:szCs w:val="24"/>
          <w:u w:val="single"/>
        </w:rPr>
        <w:t>EDPC</w:t>
      </w:r>
      <w:r w:rsidRPr="006D17DB">
        <w:rPr>
          <w:rFonts w:cstheme="minorHAnsi"/>
          <w:b/>
          <w:sz w:val="24"/>
          <w:szCs w:val="24"/>
          <w:u w:val="single"/>
        </w:rPr>
        <w:t>)</w:t>
      </w:r>
    </w:p>
    <w:p w14:paraId="1589C086" w14:textId="246DE5B1" w:rsidR="00731997" w:rsidRPr="006D17DB" w:rsidRDefault="00731997" w:rsidP="00731997">
      <w:pPr>
        <w:spacing w:line="480" w:lineRule="auto"/>
        <w:ind w:firstLine="720"/>
        <w:rPr>
          <w:rFonts w:cstheme="minorHAnsi"/>
          <w:sz w:val="24"/>
          <w:szCs w:val="24"/>
        </w:rPr>
      </w:pPr>
      <w:r w:rsidRPr="006D17DB">
        <w:rPr>
          <w:rFonts w:cstheme="minorHAnsi"/>
          <w:sz w:val="24"/>
          <w:szCs w:val="24"/>
        </w:rPr>
        <w:lastRenderedPageBreak/>
        <w:t>The fourth pillar of the Authority is the Economic Development Park Corporation (“EDPC”), which operates two</w:t>
      </w:r>
      <w:r w:rsidR="005D400E" w:rsidRPr="006D17DB">
        <w:rPr>
          <w:rFonts w:cstheme="minorHAnsi"/>
          <w:sz w:val="24"/>
          <w:szCs w:val="24"/>
        </w:rPr>
        <w:t xml:space="preserve"> (2)</w:t>
      </w:r>
      <w:r w:rsidRPr="006D17DB">
        <w:rPr>
          <w:rFonts w:cstheme="minorHAnsi"/>
          <w:sz w:val="24"/>
          <w:szCs w:val="24"/>
        </w:rPr>
        <w:t xml:space="preserve"> </w:t>
      </w:r>
      <w:r w:rsidR="00752124" w:rsidRPr="006D17DB">
        <w:rPr>
          <w:rFonts w:cstheme="minorHAnsi"/>
          <w:sz w:val="24"/>
          <w:szCs w:val="24"/>
        </w:rPr>
        <w:t>economic</w:t>
      </w:r>
      <w:r w:rsidRPr="006D17DB">
        <w:rPr>
          <w:rFonts w:cstheme="minorHAnsi"/>
          <w:sz w:val="24"/>
          <w:szCs w:val="24"/>
        </w:rPr>
        <w:t xml:space="preserve"> parks in the Territory</w:t>
      </w:r>
      <w:r w:rsidR="00752124" w:rsidRPr="006D17DB">
        <w:rPr>
          <w:rFonts w:cstheme="minorHAnsi"/>
          <w:sz w:val="24"/>
          <w:szCs w:val="24"/>
        </w:rPr>
        <w:t xml:space="preserve"> </w:t>
      </w:r>
      <w:r w:rsidRPr="006D17DB">
        <w:rPr>
          <w:rFonts w:cstheme="minorHAnsi"/>
          <w:sz w:val="24"/>
          <w:szCs w:val="24"/>
        </w:rPr>
        <w:t>—</w:t>
      </w:r>
      <w:r w:rsidR="00752124" w:rsidRPr="006D17DB">
        <w:rPr>
          <w:rFonts w:cstheme="minorHAnsi"/>
          <w:sz w:val="24"/>
          <w:szCs w:val="24"/>
        </w:rPr>
        <w:t xml:space="preserve"> </w:t>
      </w:r>
      <w:r w:rsidR="0012685C" w:rsidRPr="006D17DB">
        <w:rPr>
          <w:rFonts w:cstheme="minorHAnsi"/>
          <w:sz w:val="24"/>
          <w:szCs w:val="24"/>
        </w:rPr>
        <w:t xml:space="preserve">the Virgin Islands Industrial Park on St. Thomas and </w:t>
      </w:r>
      <w:r w:rsidRPr="006D17DB">
        <w:rPr>
          <w:rFonts w:cstheme="minorHAnsi"/>
          <w:sz w:val="24"/>
          <w:szCs w:val="24"/>
        </w:rPr>
        <w:t>the William D. Roebuck Industrial Park on St. Croix</w:t>
      </w:r>
      <w:r w:rsidR="00752124" w:rsidRPr="006D17DB">
        <w:rPr>
          <w:rFonts w:cstheme="minorHAnsi"/>
          <w:sz w:val="24"/>
          <w:szCs w:val="24"/>
        </w:rPr>
        <w:t xml:space="preserve"> (collectively known as “the Parks”)</w:t>
      </w:r>
      <w:r w:rsidRPr="006D17DB">
        <w:rPr>
          <w:rFonts w:cstheme="minorHAnsi"/>
          <w:sz w:val="24"/>
          <w:szCs w:val="24"/>
        </w:rPr>
        <w:t xml:space="preserve">. </w:t>
      </w:r>
      <w:r w:rsidR="0012685C" w:rsidRPr="006D17DB">
        <w:rPr>
          <w:rFonts w:cstheme="minorHAnsi"/>
          <w:sz w:val="24"/>
          <w:szCs w:val="24"/>
        </w:rPr>
        <w:t xml:space="preserve"> </w:t>
      </w:r>
      <w:r w:rsidRPr="006D17DB">
        <w:rPr>
          <w:rFonts w:cstheme="minorHAnsi"/>
          <w:sz w:val="24"/>
          <w:szCs w:val="24"/>
        </w:rPr>
        <w:t xml:space="preserve">I am happy to report that </w:t>
      </w:r>
      <w:r w:rsidR="004E4D8D" w:rsidRPr="006D17DB">
        <w:rPr>
          <w:rFonts w:cstheme="minorHAnsi"/>
          <w:sz w:val="24"/>
          <w:szCs w:val="24"/>
        </w:rPr>
        <w:t xml:space="preserve">both </w:t>
      </w:r>
      <w:r w:rsidRPr="006D17DB">
        <w:rPr>
          <w:rFonts w:cstheme="minorHAnsi"/>
          <w:sz w:val="24"/>
          <w:szCs w:val="24"/>
        </w:rPr>
        <w:t xml:space="preserve">the </w:t>
      </w:r>
      <w:r w:rsidR="0012685C" w:rsidRPr="006D17DB">
        <w:rPr>
          <w:rFonts w:cstheme="minorHAnsi"/>
          <w:sz w:val="24"/>
          <w:szCs w:val="24"/>
        </w:rPr>
        <w:t>Parks</w:t>
      </w:r>
      <w:r w:rsidR="00A86A72" w:rsidRPr="006D17DB">
        <w:rPr>
          <w:rFonts w:cstheme="minorHAnsi"/>
          <w:sz w:val="24"/>
          <w:szCs w:val="24"/>
        </w:rPr>
        <w:t xml:space="preserve"> </w:t>
      </w:r>
      <w:r w:rsidR="004E4D8D" w:rsidRPr="006D17DB">
        <w:rPr>
          <w:rFonts w:cstheme="minorHAnsi"/>
          <w:sz w:val="24"/>
          <w:szCs w:val="24"/>
        </w:rPr>
        <w:t>are</w:t>
      </w:r>
      <w:r w:rsidR="00A86A72" w:rsidRPr="006D17DB">
        <w:rPr>
          <w:rFonts w:cstheme="minorHAnsi"/>
          <w:sz w:val="24"/>
          <w:szCs w:val="24"/>
        </w:rPr>
        <w:t xml:space="preserve"> at </w:t>
      </w:r>
      <w:r w:rsidR="004E4D8D" w:rsidRPr="006D17DB">
        <w:rPr>
          <w:rFonts w:cstheme="minorHAnsi"/>
          <w:sz w:val="24"/>
          <w:szCs w:val="24"/>
        </w:rPr>
        <w:t>100</w:t>
      </w:r>
      <w:r w:rsidRPr="006D17DB">
        <w:rPr>
          <w:rFonts w:cstheme="minorHAnsi"/>
          <w:sz w:val="24"/>
          <w:szCs w:val="24"/>
        </w:rPr>
        <w:t xml:space="preserve">% occupancy. </w:t>
      </w:r>
    </w:p>
    <w:p w14:paraId="60AB88FA" w14:textId="77777777" w:rsidR="00E332DE" w:rsidRPr="006D17DB" w:rsidRDefault="00E332DE" w:rsidP="00A86A72">
      <w:pPr>
        <w:spacing w:line="480" w:lineRule="auto"/>
        <w:ind w:firstLine="720"/>
        <w:rPr>
          <w:rFonts w:cstheme="minorHAnsi"/>
          <w:sz w:val="24"/>
          <w:szCs w:val="24"/>
        </w:rPr>
      </w:pPr>
    </w:p>
    <w:p w14:paraId="2FB2D6C8" w14:textId="40A72AD7" w:rsidR="00731997" w:rsidRPr="006D17DB" w:rsidRDefault="00731997" w:rsidP="00731997">
      <w:pPr>
        <w:spacing w:line="480" w:lineRule="auto"/>
        <w:ind w:firstLine="720"/>
        <w:rPr>
          <w:rFonts w:cstheme="minorHAnsi"/>
          <w:sz w:val="24"/>
          <w:szCs w:val="24"/>
        </w:rPr>
      </w:pPr>
      <w:r w:rsidRPr="006D17DB">
        <w:rPr>
          <w:rFonts w:cstheme="minorHAnsi"/>
          <w:sz w:val="24"/>
          <w:szCs w:val="24"/>
        </w:rPr>
        <w:t xml:space="preserve">Capital improvements are in various phases at both </w:t>
      </w:r>
      <w:r w:rsidR="0012685C" w:rsidRPr="006D17DB">
        <w:rPr>
          <w:rFonts w:cstheme="minorHAnsi"/>
          <w:sz w:val="24"/>
          <w:szCs w:val="24"/>
        </w:rPr>
        <w:t>P</w:t>
      </w:r>
      <w:r w:rsidRPr="006D17DB">
        <w:rPr>
          <w:rFonts w:cstheme="minorHAnsi"/>
          <w:sz w:val="24"/>
          <w:szCs w:val="24"/>
        </w:rPr>
        <w:t xml:space="preserve">arks to offer attractive and secure facilities to current and potential tenants at competitive rates. </w:t>
      </w:r>
      <w:r w:rsidR="00561A5D" w:rsidRPr="006D17DB">
        <w:rPr>
          <w:rFonts w:cstheme="minorHAnsi"/>
          <w:sz w:val="24"/>
          <w:szCs w:val="24"/>
        </w:rPr>
        <w:t xml:space="preserve">Phase I, the repair of Hurricanes Irma and Maria </w:t>
      </w:r>
      <w:proofErr w:type="gramStart"/>
      <w:r w:rsidR="00314D7B" w:rsidRPr="006D17DB">
        <w:rPr>
          <w:rFonts w:cstheme="minorHAnsi"/>
          <w:sz w:val="24"/>
          <w:szCs w:val="24"/>
        </w:rPr>
        <w:t>damages</w:t>
      </w:r>
      <w:r w:rsidR="00561A5D" w:rsidRPr="006D17DB">
        <w:rPr>
          <w:rFonts w:cstheme="minorHAnsi"/>
          <w:sz w:val="24"/>
          <w:szCs w:val="24"/>
        </w:rPr>
        <w:t xml:space="preserve"> </w:t>
      </w:r>
      <w:r w:rsidR="00314D7B" w:rsidRPr="006D17DB">
        <w:rPr>
          <w:rFonts w:cstheme="minorHAnsi"/>
          <w:sz w:val="24"/>
          <w:szCs w:val="24"/>
        </w:rPr>
        <w:t>to</w:t>
      </w:r>
      <w:proofErr w:type="gramEnd"/>
      <w:r w:rsidR="00314D7B" w:rsidRPr="006D17DB">
        <w:rPr>
          <w:rFonts w:cstheme="minorHAnsi"/>
          <w:sz w:val="24"/>
          <w:szCs w:val="24"/>
        </w:rPr>
        <w:t xml:space="preserve"> </w:t>
      </w:r>
      <w:r w:rsidR="00561A5D" w:rsidRPr="006D17DB">
        <w:rPr>
          <w:rFonts w:cstheme="minorHAnsi"/>
          <w:sz w:val="24"/>
          <w:szCs w:val="24"/>
        </w:rPr>
        <w:t>three (3) bays and the entrance gate area</w:t>
      </w:r>
      <w:r w:rsidR="0012685C" w:rsidRPr="006D17DB">
        <w:rPr>
          <w:rFonts w:cstheme="minorHAnsi"/>
          <w:sz w:val="24"/>
          <w:szCs w:val="24"/>
        </w:rPr>
        <w:t>,</w:t>
      </w:r>
      <w:r w:rsidR="00561A5D" w:rsidRPr="006D17DB">
        <w:rPr>
          <w:rFonts w:cstheme="minorHAnsi"/>
          <w:sz w:val="24"/>
          <w:szCs w:val="24"/>
        </w:rPr>
        <w:t xml:space="preserve"> at the Virgin Islands Industrial Park was completed</w:t>
      </w:r>
      <w:r w:rsidR="0012685C" w:rsidRPr="006D17DB">
        <w:rPr>
          <w:rFonts w:cstheme="minorHAnsi"/>
          <w:sz w:val="24"/>
          <w:szCs w:val="24"/>
        </w:rPr>
        <w:t xml:space="preserve"> earlier this fiscal year</w:t>
      </w:r>
      <w:r w:rsidR="00561A5D" w:rsidRPr="006D17DB">
        <w:rPr>
          <w:rFonts w:cstheme="minorHAnsi"/>
          <w:sz w:val="24"/>
          <w:szCs w:val="24"/>
        </w:rPr>
        <w:t>. We anticipate that Phase II, the building of  our new 10,000 square f</w:t>
      </w:r>
      <w:r w:rsidR="00314D7B" w:rsidRPr="006D17DB">
        <w:rPr>
          <w:rFonts w:cstheme="minorHAnsi"/>
          <w:sz w:val="24"/>
          <w:szCs w:val="24"/>
        </w:rPr>
        <w:t>oot</w:t>
      </w:r>
      <w:r w:rsidR="00561A5D" w:rsidRPr="006D17DB">
        <w:rPr>
          <w:rFonts w:cstheme="minorHAnsi"/>
          <w:sz w:val="24"/>
          <w:szCs w:val="24"/>
        </w:rPr>
        <w:t xml:space="preserve"> office </w:t>
      </w:r>
      <w:r w:rsidR="0012685C" w:rsidRPr="006D17DB">
        <w:rPr>
          <w:rFonts w:cstheme="minorHAnsi"/>
          <w:sz w:val="24"/>
          <w:szCs w:val="24"/>
        </w:rPr>
        <w:t>will</w:t>
      </w:r>
      <w:r w:rsidR="00561A5D" w:rsidRPr="006D17DB">
        <w:rPr>
          <w:rFonts w:cstheme="minorHAnsi"/>
          <w:sz w:val="24"/>
          <w:szCs w:val="24"/>
        </w:rPr>
        <w:t xml:space="preserve"> </w:t>
      </w:r>
      <w:r w:rsidR="0012685C" w:rsidRPr="006D17DB">
        <w:rPr>
          <w:rFonts w:cstheme="minorHAnsi"/>
          <w:sz w:val="24"/>
          <w:szCs w:val="24"/>
        </w:rPr>
        <w:t>commence</w:t>
      </w:r>
      <w:r w:rsidR="00561A5D" w:rsidRPr="006D17DB">
        <w:rPr>
          <w:rFonts w:cstheme="minorHAnsi"/>
          <w:sz w:val="24"/>
          <w:szCs w:val="24"/>
        </w:rPr>
        <w:t xml:space="preserve"> before the end of</w:t>
      </w:r>
      <w:r w:rsidR="00314D7B" w:rsidRPr="006D17DB">
        <w:rPr>
          <w:rFonts w:cstheme="minorHAnsi"/>
          <w:sz w:val="24"/>
          <w:szCs w:val="24"/>
        </w:rPr>
        <w:t xml:space="preserve"> the 2025 calendar</w:t>
      </w:r>
      <w:r w:rsidR="00561A5D" w:rsidRPr="006D17DB">
        <w:rPr>
          <w:rFonts w:cstheme="minorHAnsi"/>
          <w:sz w:val="24"/>
          <w:szCs w:val="24"/>
        </w:rPr>
        <w:t xml:space="preserve"> year. </w:t>
      </w:r>
      <w:r w:rsidR="00314D7B" w:rsidRPr="006D17DB">
        <w:rPr>
          <w:rFonts w:cstheme="minorHAnsi"/>
          <w:sz w:val="24"/>
          <w:szCs w:val="24"/>
        </w:rPr>
        <w:t xml:space="preserve"> </w:t>
      </w:r>
      <w:r w:rsidR="00561A5D" w:rsidRPr="006D17DB">
        <w:rPr>
          <w:rFonts w:cstheme="minorHAnsi"/>
          <w:sz w:val="24"/>
          <w:szCs w:val="24"/>
        </w:rPr>
        <w:t xml:space="preserve">The hurricane repairs to </w:t>
      </w:r>
      <w:bookmarkStart w:id="2" w:name="_Hlk200113424"/>
      <w:r w:rsidR="00561A5D" w:rsidRPr="006D17DB">
        <w:rPr>
          <w:rFonts w:cstheme="minorHAnsi"/>
          <w:sz w:val="24"/>
          <w:szCs w:val="24"/>
        </w:rPr>
        <w:t xml:space="preserve">William D. Roebuck Industrial Park </w:t>
      </w:r>
      <w:bookmarkEnd w:id="2"/>
      <w:r w:rsidR="00561A5D" w:rsidRPr="006D17DB">
        <w:rPr>
          <w:rFonts w:cstheme="minorHAnsi"/>
          <w:sz w:val="24"/>
          <w:szCs w:val="24"/>
        </w:rPr>
        <w:t>are still being negotiated with the Federal Emergency Management Agency (</w:t>
      </w:r>
      <w:r w:rsidR="002454BF" w:rsidRPr="006D17DB">
        <w:rPr>
          <w:rFonts w:cstheme="minorHAnsi"/>
          <w:sz w:val="24"/>
          <w:szCs w:val="24"/>
        </w:rPr>
        <w:t>“</w:t>
      </w:r>
      <w:r w:rsidR="00561A5D" w:rsidRPr="006D17DB">
        <w:rPr>
          <w:rFonts w:cstheme="minorHAnsi"/>
          <w:sz w:val="24"/>
          <w:szCs w:val="24"/>
        </w:rPr>
        <w:t>FEMA</w:t>
      </w:r>
      <w:r w:rsidR="002454BF" w:rsidRPr="006D17DB">
        <w:rPr>
          <w:rFonts w:cstheme="minorHAnsi"/>
          <w:sz w:val="24"/>
          <w:szCs w:val="24"/>
        </w:rPr>
        <w:t>”</w:t>
      </w:r>
      <w:r w:rsidR="00561A5D" w:rsidRPr="006D17DB">
        <w:rPr>
          <w:rFonts w:cstheme="minorHAnsi"/>
          <w:sz w:val="24"/>
          <w:szCs w:val="24"/>
        </w:rPr>
        <w:t>)</w:t>
      </w:r>
      <w:r w:rsidR="002454BF" w:rsidRPr="006D17DB">
        <w:rPr>
          <w:rFonts w:cstheme="minorHAnsi"/>
          <w:sz w:val="24"/>
          <w:szCs w:val="24"/>
        </w:rPr>
        <w:t xml:space="preserve"> after several modifications, revisions, and reviews.  We anticipated FEMA</w:t>
      </w:r>
      <w:r w:rsidR="00AF4DB3" w:rsidRPr="006D17DB">
        <w:rPr>
          <w:rFonts w:cstheme="minorHAnsi"/>
          <w:sz w:val="24"/>
          <w:szCs w:val="24"/>
        </w:rPr>
        <w:t>’s</w:t>
      </w:r>
      <w:r w:rsidR="002454BF" w:rsidRPr="006D17DB">
        <w:rPr>
          <w:rFonts w:cstheme="minorHAnsi"/>
          <w:sz w:val="24"/>
          <w:szCs w:val="24"/>
        </w:rPr>
        <w:t xml:space="preserve"> final </w:t>
      </w:r>
      <w:r w:rsidR="00AF4DB3" w:rsidRPr="006D17DB">
        <w:rPr>
          <w:rFonts w:cstheme="minorHAnsi"/>
          <w:sz w:val="24"/>
          <w:szCs w:val="24"/>
        </w:rPr>
        <w:t xml:space="preserve">project </w:t>
      </w:r>
      <w:r w:rsidR="002454BF" w:rsidRPr="006D17DB">
        <w:rPr>
          <w:rFonts w:cstheme="minorHAnsi"/>
          <w:sz w:val="24"/>
          <w:szCs w:val="24"/>
        </w:rPr>
        <w:t>approval during the 4</w:t>
      </w:r>
      <w:r w:rsidR="002454BF" w:rsidRPr="006D17DB">
        <w:rPr>
          <w:rFonts w:cstheme="minorHAnsi"/>
          <w:sz w:val="24"/>
          <w:szCs w:val="24"/>
          <w:vertAlign w:val="superscript"/>
        </w:rPr>
        <w:t>th</w:t>
      </w:r>
      <w:r w:rsidR="002454BF" w:rsidRPr="006D17DB">
        <w:rPr>
          <w:rFonts w:cstheme="minorHAnsi"/>
          <w:sz w:val="24"/>
          <w:szCs w:val="24"/>
        </w:rPr>
        <w:t xml:space="preserve"> quarter of FY 2025</w:t>
      </w:r>
      <w:r w:rsidR="001615C4" w:rsidRPr="006D17DB">
        <w:rPr>
          <w:rFonts w:cstheme="minorHAnsi"/>
          <w:sz w:val="24"/>
          <w:szCs w:val="24"/>
        </w:rPr>
        <w:t>.</w:t>
      </w:r>
    </w:p>
    <w:p w14:paraId="495D5852" w14:textId="77777777" w:rsidR="00EE385A" w:rsidRPr="006D17DB" w:rsidRDefault="00EE385A" w:rsidP="00731997">
      <w:pPr>
        <w:spacing w:line="480" w:lineRule="auto"/>
        <w:ind w:firstLine="720"/>
        <w:rPr>
          <w:rFonts w:cstheme="minorHAnsi"/>
          <w:sz w:val="24"/>
          <w:szCs w:val="24"/>
        </w:rPr>
      </w:pPr>
    </w:p>
    <w:p w14:paraId="7C9A64D1" w14:textId="20FA8CBF" w:rsidR="00EE385A" w:rsidRPr="006D17DB" w:rsidRDefault="00EE385A" w:rsidP="00EE385A">
      <w:pPr>
        <w:spacing w:line="480" w:lineRule="auto"/>
        <w:ind w:firstLine="720"/>
        <w:rPr>
          <w:rFonts w:cstheme="minorHAnsi"/>
          <w:sz w:val="24"/>
          <w:szCs w:val="24"/>
        </w:rPr>
      </w:pPr>
      <w:r w:rsidRPr="006D17DB">
        <w:rPr>
          <w:rFonts w:cstheme="minorHAnsi"/>
          <w:sz w:val="24"/>
          <w:szCs w:val="24"/>
        </w:rPr>
        <w:t xml:space="preserve">We are also in the process of developing </w:t>
      </w:r>
      <w:r w:rsidR="00314D7B" w:rsidRPr="006D17DB">
        <w:rPr>
          <w:rFonts w:cstheme="minorHAnsi"/>
          <w:sz w:val="24"/>
          <w:szCs w:val="24"/>
        </w:rPr>
        <w:t>a much-anticipated</w:t>
      </w:r>
      <w:r w:rsidRPr="006D17DB">
        <w:rPr>
          <w:rFonts w:cstheme="minorHAnsi"/>
          <w:sz w:val="24"/>
          <w:szCs w:val="24"/>
        </w:rPr>
        <w:t xml:space="preserve"> micro grid to service </w:t>
      </w:r>
      <w:r w:rsidR="005D400E" w:rsidRPr="006D17DB">
        <w:rPr>
          <w:rFonts w:cstheme="minorHAnsi"/>
          <w:sz w:val="24"/>
          <w:szCs w:val="24"/>
        </w:rPr>
        <w:t xml:space="preserve">all </w:t>
      </w:r>
      <w:r w:rsidRPr="006D17DB">
        <w:rPr>
          <w:rFonts w:cstheme="minorHAnsi"/>
          <w:sz w:val="24"/>
          <w:szCs w:val="24"/>
        </w:rPr>
        <w:t xml:space="preserve">the tenants in the </w:t>
      </w:r>
      <w:r w:rsidR="0012685C" w:rsidRPr="006D17DB">
        <w:rPr>
          <w:rFonts w:cstheme="minorHAnsi"/>
          <w:sz w:val="24"/>
          <w:szCs w:val="24"/>
        </w:rPr>
        <w:t>William D. Roebuck Industrial Park</w:t>
      </w:r>
      <w:r w:rsidRPr="006D17DB">
        <w:rPr>
          <w:rFonts w:cstheme="minorHAnsi"/>
          <w:sz w:val="24"/>
          <w:szCs w:val="24"/>
        </w:rPr>
        <w:t xml:space="preserve"> on St. Croix.  We are currently working with a firm that is designing the micro grid and assisting </w:t>
      </w:r>
      <w:r w:rsidR="0012685C" w:rsidRPr="006D17DB">
        <w:rPr>
          <w:rFonts w:cstheme="minorHAnsi"/>
          <w:sz w:val="24"/>
          <w:szCs w:val="24"/>
        </w:rPr>
        <w:t xml:space="preserve">us </w:t>
      </w:r>
      <w:r w:rsidRPr="006D17DB">
        <w:rPr>
          <w:rFonts w:cstheme="minorHAnsi"/>
          <w:sz w:val="24"/>
          <w:szCs w:val="24"/>
        </w:rPr>
        <w:t xml:space="preserve">with </w:t>
      </w:r>
      <w:r w:rsidR="0012685C" w:rsidRPr="006D17DB">
        <w:rPr>
          <w:rFonts w:cstheme="minorHAnsi"/>
          <w:sz w:val="24"/>
          <w:szCs w:val="24"/>
        </w:rPr>
        <w:t>identify</w:t>
      </w:r>
      <w:r w:rsidRPr="006D17DB">
        <w:rPr>
          <w:rFonts w:cstheme="minorHAnsi"/>
          <w:sz w:val="24"/>
          <w:szCs w:val="24"/>
        </w:rPr>
        <w:t xml:space="preserve">ing </w:t>
      </w:r>
      <w:r w:rsidR="00314D7B" w:rsidRPr="006D17DB">
        <w:rPr>
          <w:rFonts w:cstheme="minorHAnsi"/>
          <w:sz w:val="24"/>
          <w:szCs w:val="24"/>
        </w:rPr>
        <w:t xml:space="preserve">and securing </w:t>
      </w:r>
      <w:r w:rsidRPr="006D17DB">
        <w:rPr>
          <w:rFonts w:cstheme="minorHAnsi"/>
          <w:sz w:val="24"/>
          <w:szCs w:val="24"/>
        </w:rPr>
        <w:t xml:space="preserve">financing to build the grid.  We are also working with our sister agency, the Virgin Islands Energy Office, to </w:t>
      </w:r>
      <w:r w:rsidR="00314D7B" w:rsidRPr="006D17DB">
        <w:rPr>
          <w:rFonts w:cstheme="minorHAnsi"/>
          <w:sz w:val="24"/>
          <w:szCs w:val="24"/>
        </w:rPr>
        <w:t>seek</w:t>
      </w:r>
      <w:r w:rsidRPr="006D17DB">
        <w:rPr>
          <w:rFonts w:cstheme="minorHAnsi"/>
          <w:sz w:val="24"/>
          <w:szCs w:val="24"/>
        </w:rPr>
        <w:t xml:space="preserve"> and secure grants and other funding sources to finally make this project </w:t>
      </w:r>
      <w:proofErr w:type="gramStart"/>
      <w:r w:rsidRPr="006D17DB">
        <w:rPr>
          <w:rFonts w:cstheme="minorHAnsi"/>
          <w:sz w:val="24"/>
          <w:szCs w:val="24"/>
        </w:rPr>
        <w:t>a reality</w:t>
      </w:r>
      <w:proofErr w:type="gramEnd"/>
      <w:r w:rsidRPr="006D17DB">
        <w:rPr>
          <w:rFonts w:cstheme="minorHAnsi"/>
          <w:sz w:val="24"/>
          <w:szCs w:val="24"/>
        </w:rPr>
        <w:t>.</w:t>
      </w:r>
    </w:p>
    <w:p w14:paraId="1B6A6BD2" w14:textId="77777777" w:rsidR="00115A43" w:rsidRPr="006D17DB" w:rsidRDefault="00115A43" w:rsidP="00731997">
      <w:pPr>
        <w:spacing w:line="480" w:lineRule="auto"/>
        <w:ind w:firstLine="720"/>
        <w:rPr>
          <w:rFonts w:cstheme="minorHAnsi"/>
          <w:sz w:val="24"/>
          <w:szCs w:val="24"/>
        </w:rPr>
      </w:pPr>
    </w:p>
    <w:p w14:paraId="23011C1A" w14:textId="7FB70282" w:rsidR="00314D7B" w:rsidRPr="006D17DB" w:rsidRDefault="00314D7B" w:rsidP="00731997">
      <w:pPr>
        <w:spacing w:line="480" w:lineRule="auto"/>
        <w:ind w:firstLine="720"/>
        <w:rPr>
          <w:rFonts w:cstheme="minorHAnsi"/>
          <w:sz w:val="24"/>
          <w:szCs w:val="24"/>
        </w:rPr>
      </w:pPr>
      <w:r w:rsidRPr="006D17DB">
        <w:rPr>
          <w:rFonts w:cstheme="minorHAnsi"/>
          <w:sz w:val="24"/>
          <w:szCs w:val="24"/>
        </w:rPr>
        <w:lastRenderedPageBreak/>
        <w:t xml:space="preserve">Further, </w:t>
      </w:r>
      <w:r w:rsidR="00371177" w:rsidRPr="006D17DB">
        <w:rPr>
          <w:rFonts w:cstheme="minorHAnsi"/>
          <w:sz w:val="24"/>
          <w:szCs w:val="24"/>
        </w:rPr>
        <w:t xml:space="preserve">we </w:t>
      </w:r>
      <w:r w:rsidRPr="006D17DB">
        <w:rPr>
          <w:rFonts w:cstheme="minorHAnsi"/>
          <w:sz w:val="24"/>
          <w:szCs w:val="24"/>
        </w:rPr>
        <w:t xml:space="preserve">are working with our Grant Writer to </w:t>
      </w:r>
      <w:r w:rsidR="00DB1CC7" w:rsidRPr="006D17DB">
        <w:rPr>
          <w:rFonts w:cstheme="minorHAnsi"/>
          <w:sz w:val="24"/>
          <w:szCs w:val="24"/>
        </w:rPr>
        <w:t>identify</w:t>
      </w:r>
      <w:r w:rsidRPr="006D17DB">
        <w:rPr>
          <w:rFonts w:cstheme="minorHAnsi"/>
          <w:sz w:val="24"/>
          <w:szCs w:val="24"/>
        </w:rPr>
        <w:t xml:space="preserve"> grant</w:t>
      </w:r>
      <w:r w:rsidR="00DB1CC7" w:rsidRPr="006D17DB">
        <w:rPr>
          <w:rFonts w:cstheme="minorHAnsi"/>
          <w:sz w:val="24"/>
          <w:szCs w:val="24"/>
        </w:rPr>
        <w:t>s</w:t>
      </w:r>
      <w:r w:rsidR="00951370" w:rsidRPr="006D17DB">
        <w:rPr>
          <w:rFonts w:cstheme="minorHAnsi"/>
          <w:sz w:val="24"/>
          <w:szCs w:val="24"/>
        </w:rPr>
        <w:t xml:space="preserve"> to build an additional two (2) </w:t>
      </w:r>
      <w:r w:rsidR="00371177" w:rsidRPr="006D17DB">
        <w:rPr>
          <w:rFonts w:cstheme="minorHAnsi"/>
          <w:sz w:val="24"/>
          <w:szCs w:val="24"/>
        </w:rPr>
        <w:t xml:space="preserve">40,000 square feet </w:t>
      </w:r>
      <w:r w:rsidR="00951370" w:rsidRPr="006D17DB">
        <w:rPr>
          <w:rFonts w:cstheme="minorHAnsi"/>
          <w:sz w:val="24"/>
          <w:szCs w:val="24"/>
        </w:rPr>
        <w:t>building facilities within the William D. Roebuck Industrial Park.</w:t>
      </w:r>
      <w:r w:rsidR="00371177" w:rsidRPr="006D17DB">
        <w:rPr>
          <w:rFonts w:cstheme="minorHAnsi"/>
          <w:sz w:val="24"/>
          <w:szCs w:val="24"/>
        </w:rPr>
        <w:t xml:space="preserve">  </w:t>
      </w:r>
      <w:r w:rsidR="00DB1CC7" w:rsidRPr="006D17DB">
        <w:rPr>
          <w:rFonts w:cstheme="minorHAnsi"/>
          <w:sz w:val="24"/>
          <w:szCs w:val="24"/>
        </w:rPr>
        <w:t xml:space="preserve">The expansion of the park is eminent to assisting the growth of assembly and manufacturing activity on St. Croix.  </w:t>
      </w:r>
      <w:r w:rsidR="00371177" w:rsidRPr="006D17DB">
        <w:rPr>
          <w:rFonts w:cstheme="minorHAnsi"/>
          <w:sz w:val="24"/>
          <w:szCs w:val="24"/>
        </w:rPr>
        <w:t>The EDPC fields calls daily from business</w:t>
      </w:r>
      <w:r w:rsidR="00AA1207">
        <w:rPr>
          <w:rFonts w:cstheme="minorHAnsi"/>
          <w:sz w:val="24"/>
          <w:szCs w:val="24"/>
        </w:rPr>
        <w:t>es</w:t>
      </w:r>
      <w:r w:rsidR="00371177" w:rsidRPr="006D17DB">
        <w:rPr>
          <w:rFonts w:cstheme="minorHAnsi"/>
          <w:sz w:val="24"/>
          <w:szCs w:val="24"/>
        </w:rPr>
        <w:t xml:space="preserve"> seeking commercial space and/or a SSTZ location to conduct its business operations.</w:t>
      </w:r>
    </w:p>
    <w:p w14:paraId="289B3C8A" w14:textId="77777777" w:rsidR="00951370" w:rsidRPr="006D17DB" w:rsidRDefault="00951370" w:rsidP="00731997">
      <w:pPr>
        <w:spacing w:line="480" w:lineRule="auto"/>
        <w:ind w:firstLine="720"/>
        <w:rPr>
          <w:rFonts w:cstheme="minorHAnsi"/>
          <w:sz w:val="24"/>
          <w:szCs w:val="24"/>
        </w:rPr>
      </w:pPr>
    </w:p>
    <w:p w14:paraId="7D680458" w14:textId="200A1B8F" w:rsidR="00115A43" w:rsidRPr="006D17DB" w:rsidRDefault="00115A43" w:rsidP="00731997">
      <w:pPr>
        <w:spacing w:line="480" w:lineRule="auto"/>
        <w:ind w:firstLine="720"/>
        <w:rPr>
          <w:rFonts w:cstheme="minorHAnsi"/>
          <w:sz w:val="24"/>
          <w:szCs w:val="24"/>
        </w:rPr>
      </w:pPr>
      <w:bookmarkStart w:id="3" w:name="_Hlk200101650"/>
      <w:r w:rsidRPr="006D17DB">
        <w:rPr>
          <w:rFonts w:cstheme="minorHAnsi"/>
          <w:sz w:val="24"/>
          <w:szCs w:val="24"/>
        </w:rPr>
        <w:t xml:space="preserve">In addition to the two (2) </w:t>
      </w:r>
      <w:r w:rsidR="00314D7B" w:rsidRPr="006D17DB">
        <w:rPr>
          <w:rFonts w:cstheme="minorHAnsi"/>
          <w:sz w:val="24"/>
          <w:szCs w:val="24"/>
        </w:rPr>
        <w:t>economic</w:t>
      </w:r>
      <w:r w:rsidRPr="006D17DB">
        <w:rPr>
          <w:rFonts w:cstheme="minorHAnsi"/>
          <w:sz w:val="24"/>
          <w:szCs w:val="24"/>
        </w:rPr>
        <w:t xml:space="preserve"> parks, the EDPC also owns our main office building, known as the Fleming Building, located at 4 King Street, Frederiksted. Bids were recently received for the repairs to the facility</w:t>
      </w:r>
      <w:r w:rsidR="000721B8" w:rsidRPr="006D17DB">
        <w:rPr>
          <w:rFonts w:cstheme="minorHAnsi"/>
          <w:sz w:val="24"/>
          <w:szCs w:val="24"/>
        </w:rPr>
        <w:t xml:space="preserve">.  </w:t>
      </w:r>
      <w:r w:rsidR="00511046" w:rsidRPr="006D17DB">
        <w:rPr>
          <w:rFonts w:cstheme="minorHAnsi"/>
          <w:sz w:val="24"/>
          <w:szCs w:val="24"/>
        </w:rPr>
        <w:t>It</w:t>
      </w:r>
      <w:r w:rsidR="000721B8" w:rsidRPr="006D17DB">
        <w:rPr>
          <w:rFonts w:cstheme="minorHAnsi"/>
          <w:sz w:val="24"/>
          <w:szCs w:val="24"/>
        </w:rPr>
        <w:t xml:space="preserve"> is anticipated that repair work will commence during Q4 FY 2025.  We are looking forward to </w:t>
      </w:r>
      <w:r w:rsidR="00F91651" w:rsidRPr="006D17DB">
        <w:rPr>
          <w:rFonts w:cstheme="minorHAnsi"/>
          <w:sz w:val="24"/>
          <w:szCs w:val="24"/>
        </w:rPr>
        <w:t>re</w:t>
      </w:r>
      <w:r w:rsidR="004833BB" w:rsidRPr="006D17DB">
        <w:rPr>
          <w:rFonts w:cstheme="minorHAnsi"/>
          <w:sz w:val="24"/>
          <w:szCs w:val="24"/>
        </w:rPr>
        <w:t>s</w:t>
      </w:r>
      <w:r w:rsidR="00F91651" w:rsidRPr="006D17DB">
        <w:rPr>
          <w:rFonts w:cstheme="minorHAnsi"/>
          <w:sz w:val="24"/>
          <w:szCs w:val="24"/>
        </w:rPr>
        <w:t>toring</w:t>
      </w:r>
      <w:r w:rsidR="000721B8" w:rsidRPr="006D17DB">
        <w:rPr>
          <w:rFonts w:cstheme="minorHAnsi"/>
          <w:sz w:val="24"/>
          <w:szCs w:val="24"/>
        </w:rPr>
        <w:t xml:space="preserve"> this </w:t>
      </w:r>
      <w:r w:rsidR="00517672" w:rsidRPr="006D17DB">
        <w:rPr>
          <w:rFonts w:cstheme="minorHAnsi"/>
          <w:sz w:val="24"/>
          <w:szCs w:val="24"/>
        </w:rPr>
        <w:t xml:space="preserve">building as </w:t>
      </w:r>
      <w:r w:rsidR="004833BB" w:rsidRPr="006D17DB">
        <w:rPr>
          <w:rFonts w:cstheme="minorHAnsi"/>
          <w:sz w:val="24"/>
          <w:szCs w:val="24"/>
        </w:rPr>
        <w:t xml:space="preserve">a </w:t>
      </w:r>
      <w:r w:rsidR="00EE385A" w:rsidRPr="006D17DB">
        <w:rPr>
          <w:rFonts w:cstheme="minorHAnsi"/>
          <w:sz w:val="24"/>
          <w:szCs w:val="24"/>
        </w:rPr>
        <w:t xml:space="preserve">beacon of historical charm </w:t>
      </w:r>
      <w:r w:rsidR="00517672" w:rsidRPr="006D17DB">
        <w:rPr>
          <w:rFonts w:cstheme="minorHAnsi"/>
          <w:sz w:val="24"/>
          <w:szCs w:val="24"/>
        </w:rPr>
        <w:t>that is a</w:t>
      </w:r>
      <w:r w:rsidR="00EE385A" w:rsidRPr="006D17DB">
        <w:rPr>
          <w:rFonts w:cstheme="minorHAnsi"/>
          <w:sz w:val="24"/>
          <w:szCs w:val="24"/>
        </w:rPr>
        <w:t xml:space="preserve"> quintessential iconic symbol</w:t>
      </w:r>
      <w:r w:rsidR="004833BB" w:rsidRPr="006D17DB">
        <w:rPr>
          <w:rFonts w:cstheme="minorHAnsi"/>
          <w:sz w:val="24"/>
          <w:szCs w:val="24"/>
        </w:rPr>
        <w:t xml:space="preserve"> </w:t>
      </w:r>
      <w:r w:rsidR="000721B8" w:rsidRPr="006D17DB">
        <w:rPr>
          <w:rFonts w:cstheme="minorHAnsi"/>
          <w:sz w:val="24"/>
          <w:szCs w:val="24"/>
        </w:rPr>
        <w:t>in Frederiksted.</w:t>
      </w:r>
    </w:p>
    <w:bookmarkEnd w:id="3"/>
    <w:p w14:paraId="7AE68913" w14:textId="77777777" w:rsidR="00E332DE" w:rsidRPr="006D17DB" w:rsidRDefault="00E332DE" w:rsidP="00731997">
      <w:pPr>
        <w:spacing w:line="480" w:lineRule="auto"/>
        <w:ind w:firstLine="720"/>
        <w:rPr>
          <w:rFonts w:cstheme="minorHAnsi"/>
          <w:sz w:val="24"/>
          <w:szCs w:val="24"/>
        </w:rPr>
      </w:pPr>
    </w:p>
    <w:p w14:paraId="23BE21F4" w14:textId="77777777" w:rsidR="00A86A72" w:rsidRPr="006D17DB" w:rsidRDefault="00A86A72" w:rsidP="00A86A72">
      <w:pPr>
        <w:spacing w:line="480" w:lineRule="auto"/>
        <w:rPr>
          <w:rFonts w:cstheme="minorHAnsi"/>
          <w:b/>
          <w:sz w:val="24"/>
          <w:szCs w:val="24"/>
          <w:u w:val="single"/>
        </w:rPr>
      </w:pPr>
      <w:r w:rsidRPr="006D17DB">
        <w:rPr>
          <w:rFonts w:cstheme="minorHAnsi"/>
          <w:b/>
          <w:sz w:val="24"/>
          <w:szCs w:val="24"/>
          <w:u w:val="single"/>
        </w:rPr>
        <w:t>MISCELLANEOUS</w:t>
      </w:r>
    </w:p>
    <w:p w14:paraId="27FC7AA3" w14:textId="17F5C523" w:rsidR="00951370" w:rsidRPr="006D17DB" w:rsidRDefault="00A86A72" w:rsidP="00951370">
      <w:pPr>
        <w:spacing w:line="480" w:lineRule="auto"/>
        <w:ind w:firstLine="720"/>
        <w:rPr>
          <w:rFonts w:cstheme="minorHAnsi"/>
          <w:sz w:val="24"/>
          <w:szCs w:val="24"/>
        </w:rPr>
      </w:pPr>
      <w:r w:rsidRPr="006D17DB">
        <w:rPr>
          <w:rFonts w:cstheme="minorHAnsi"/>
          <w:sz w:val="24"/>
          <w:szCs w:val="24"/>
        </w:rPr>
        <w:t xml:space="preserve">In other areas of operations, </w:t>
      </w:r>
      <w:r w:rsidR="001F1530" w:rsidRPr="006D17DB">
        <w:rPr>
          <w:rFonts w:cstheme="minorHAnsi"/>
          <w:sz w:val="24"/>
          <w:szCs w:val="24"/>
        </w:rPr>
        <w:t xml:space="preserve">(1) </w:t>
      </w:r>
      <w:r w:rsidRPr="006D17DB">
        <w:rPr>
          <w:rFonts w:cstheme="minorHAnsi"/>
          <w:sz w:val="24"/>
          <w:szCs w:val="24"/>
        </w:rPr>
        <w:t xml:space="preserve">the Authority’s overall financial health continues to </w:t>
      </w:r>
      <w:r w:rsidR="001F1530" w:rsidRPr="006D17DB">
        <w:rPr>
          <w:rFonts w:cstheme="minorHAnsi"/>
          <w:sz w:val="24"/>
          <w:szCs w:val="24"/>
        </w:rPr>
        <w:t xml:space="preserve">remain stable pending timely allotments, (2) </w:t>
      </w:r>
      <w:r w:rsidR="00951370" w:rsidRPr="00951370">
        <w:rPr>
          <w:rFonts w:cstheme="minorHAnsi"/>
          <w:sz w:val="24"/>
          <w:szCs w:val="24"/>
        </w:rPr>
        <w:t>the Authority has no pending federal or regulatory requirements that must be met within this fiscal year</w:t>
      </w:r>
      <w:r w:rsidR="00951370" w:rsidRPr="006D17DB">
        <w:rPr>
          <w:rFonts w:cstheme="minorHAnsi"/>
          <w:sz w:val="24"/>
          <w:szCs w:val="24"/>
        </w:rPr>
        <w:t xml:space="preserve">, and (3) </w:t>
      </w:r>
      <w:r w:rsidR="0045429F" w:rsidRPr="006D17DB">
        <w:rPr>
          <w:rFonts w:cstheme="minorHAnsi"/>
          <w:sz w:val="24"/>
          <w:szCs w:val="24"/>
        </w:rPr>
        <w:t>the Authority has earned an unqualified audit opinion from its external auditors  for 1</w:t>
      </w:r>
      <w:r w:rsidR="00951370" w:rsidRPr="006D17DB">
        <w:rPr>
          <w:rFonts w:cstheme="minorHAnsi"/>
          <w:sz w:val="24"/>
          <w:szCs w:val="24"/>
        </w:rPr>
        <w:t>3</w:t>
      </w:r>
      <w:r w:rsidR="0045429F" w:rsidRPr="006D17DB">
        <w:rPr>
          <w:rFonts w:cstheme="minorHAnsi"/>
          <w:sz w:val="24"/>
          <w:szCs w:val="24"/>
        </w:rPr>
        <w:t xml:space="preserve"> consecutive years</w:t>
      </w:r>
      <w:r w:rsidR="001F32B0" w:rsidRPr="006D17DB">
        <w:rPr>
          <w:rFonts w:cstheme="minorHAnsi"/>
          <w:sz w:val="24"/>
          <w:szCs w:val="24"/>
        </w:rPr>
        <w:t xml:space="preserve"> through FY 2022</w:t>
      </w:r>
      <w:r w:rsidR="006A05E8" w:rsidRPr="006D17DB">
        <w:rPr>
          <w:rFonts w:cstheme="minorHAnsi"/>
          <w:sz w:val="24"/>
          <w:szCs w:val="24"/>
        </w:rPr>
        <w:t>.</w:t>
      </w:r>
      <w:r w:rsidR="00951370" w:rsidRPr="006D17DB">
        <w:rPr>
          <w:rFonts w:cstheme="minorHAnsi"/>
          <w:sz w:val="24"/>
          <w:szCs w:val="24"/>
        </w:rPr>
        <w:t xml:space="preserve">  Based on our external auditor’s preliminary Fiscal Year 2023 audit report, we anticipate another unmodified audit. We also expect this trend to continue into Fiscal Year 2024 and FY 2025 as we </w:t>
      </w:r>
      <w:r w:rsidR="00F26701" w:rsidRPr="006D17DB">
        <w:rPr>
          <w:rFonts w:cstheme="minorHAnsi"/>
          <w:sz w:val="24"/>
          <w:szCs w:val="24"/>
        </w:rPr>
        <w:t xml:space="preserve">remain fiscally prudent while </w:t>
      </w:r>
      <w:r w:rsidR="00951370" w:rsidRPr="006D17DB">
        <w:rPr>
          <w:rFonts w:cstheme="minorHAnsi"/>
          <w:sz w:val="24"/>
          <w:szCs w:val="24"/>
        </w:rPr>
        <w:t>continually seek</w:t>
      </w:r>
      <w:r w:rsidR="00F26701" w:rsidRPr="006D17DB">
        <w:rPr>
          <w:rFonts w:cstheme="minorHAnsi"/>
          <w:sz w:val="24"/>
          <w:szCs w:val="24"/>
        </w:rPr>
        <w:t>ing</w:t>
      </w:r>
      <w:r w:rsidR="00951370" w:rsidRPr="006D17DB">
        <w:rPr>
          <w:rFonts w:cstheme="minorHAnsi"/>
          <w:sz w:val="24"/>
          <w:szCs w:val="24"/>
        </w:rPr>
        <w:t xml:space="preserve"> ways to improve our day-to-day operations, becoming more efficient while remaining effective. </w:t>
      </w:r>
    </w:p>
    <w:p w14:paraId="01C1C554" w14:textId="77777777" w:rsidR="00951370" w:rsidRPr="006D17DB" w:rsidRDefault="00951370" w:rsidP="00951370">
      <w:pPr>
        <w:spacing w:line="480" w:lineRule="auto"/>
        <w:ind w:firstLine="720"/>
        <w:rPr>
          <w:rFonts w:cstheme="minorHAnsi"/>
          <w:sz w:val="24"/>
          <w:szCs w:val="24"/>
        </w:rPr>
      </w:pPr>
    </w:p>
    <w:p w14:paraId="673DB4F3" w14:textId="686E44D3" w:rsidR="00951370" w:rsidRPr="006D17DB" w:rsidRDefault="00951370" w:rsidP="00951370">
      <w:pPr>
        <w:spacing w:line="480" w:lineRule="auto"/>
        <w:ind w:firstLine="720"/>
        <w:rPr>
          <w:rFonts w:cstheme="minorHAnsi"/>
          <w:sz w:val="24"/>
          <w:szCs w:val="24"/>
        </w:rPr>
      </w:pPr>
      <w:r w:rsidRPr="006D17DB">
        <w:rPr>
          <w:rFonts w:cstheme="minorHAnsi"/>
          <w:sz w:val="24"/>
          <w:szCs w:val="24"/>
        </w:rPr>
        <w:t>In addition to our annual government appropriation of $6.6M, VIEDA currently manages over $85M in federal grants</w:t>
      </w:r>
      <w:r w:rsidR="00F26701" w:rsidRPr="006D17DB">
        <w:rPr>
          <w:rFonts w:cstheme="minorHAnsi"/>
          <w:sz w:val="24"/>
          <w:szCs w:val="24"/>
        </w:rPr>
        <w:t xml:space="preserve"> </w:t>
      </w:r>
      <w:r w:rsidRPr="006D17DB">
        <w:rPr>
          <w:rFonts w:cstheme="minorHAnsi"/>
          <w:sz w:val="24"/>
          <w:szCs w:val="24"/>
        </w:rPr>
        <w:t>—</w:t>
      </w:r>
      <w:r w:rsidR="00F26701" w:rsidRPr="006D17DB">
        <w:rPr>
          <w:rFonts w:cstheme="minorHAnsi"/>
          <w:sz w:val="24"/>
          <w:szCs w:val="24"/>
        </w:rPr>
        <w:t xml:space="preserve"> </w:t>
      </w:r>
      <w:r w:rsidRPr="006D17DB">
        <w:rPr>
          <w:rFonts w:cstheme="minorHAnsi"/>
          <w:sz w:val="24"/>
          <w:szCs w:val="24"/>
        </w:rPr>
        <w:t xml:space="preserve">signaling a strong pipeline of secured funding to support future program delivery and drive ongoing economic development initiatives. These grants support key areas such as business expansion, entrepreneurship, job creation, and long-term wealth-building across the Territory, positioning the Authority to deliver sustained impact and opportunity for Virgin Islands residents. </w:t>
      </w:r>
    </w:p>
    <w:p w14:paraId="446079F7" w14:textId="77777777" w:rsidR="0045429F" w:rsidRPr="006D17DB" w:rsidRDefault="0045429F" w:rsidP="0045429F">
      <w:pPr>
        <w:pStyle w:val="ListParagraph"/>
        <w:spacing w:line="480" w:lineRule="auto"/>
        <w:rPr>
          <w:rFonts w:asciiTheme="minorHAnsi" w:hAnsiTheme="minorHAnsi" w:cstheme="minorHAnsi"/>
        </w:rPr>
      </w:pPr>
    </w:p>
    <w:p w14:paraId="5A57A4D9" w14:textId="714E192D" w:rsidR="00A86A72" w:rsidRPr="006D17DB" w:rsidRDefault="00A86A72" w:rsidP="00A86A72">
      <w:pPr>
        <w:spacing w:line="480" w:lineRule="auto"/>
        <w:ind w:firstLine="720"/>
        <w:rPr>
          <w:rFonts w:cstheme="minorHAnsi"/>
          <w:sz w:val="24"/>
          <w:szCs w:val="24"/>
        </w:rPr>
      </w:pPr>
      <w:r w:rsidRPr="006D17DB">
        <w:rPr>
          <w:rFonts w:cstheme="minorHAnsi"/>
          <w:sz w:val="24"/>
          <w:szCs w:val="24"/>
        </w:rPr>
        <w:t xml:space="preserve">Based on our </w:t>
      </w:r>
      <w:r w:rsidR="003E32DE" w:rsidRPr="006D17DB">
        <w:rPr>
          <w:rFonts w:cstheme="minorHAnsi"/>
          <w:sz w:val="24"/>
          <w:szCs w:val="24"/>
        </w:rPr>
        <w:t xml:space="preserve">external </w:t>
      </w:r>
      <w:r w:rsidRPr="006D17DB">
        <w:rPr>
          <w:rFonts w:cstheme="minorHAnsi"/>
          <w:sz w:val="24"/>
          <w:szCs w:val="24"/>
        </w:rPr>
        <w:t>auditor’s preliminary Fiscal Year 20</w:t>
      </w:r>
      <w:r w:rsidR="0088388F" w:rsidRPr="006D17DB">
        <w:rPr>
          <w:rFonts w:cstheme="minorHAnsi"/>
          <w:sz w:val="24"/>
          <w:szCs w:val="24"/>
        </w:rPr>
        <w:t>23</w:t>
      </w:r>
      <w:r w:rsidRPr="006D17DB">
        <w:rPr>
          <w:rFonts w:cstheme="minorHAnsi"/>
          <w:sz w:val="24"/>
          <w:szCs w:val="24"/>
        </w:rPr>
        <w:t xml:space="preserve"> audit report, </w:t>
      </w:r>
      <w:r w:rsidR="001F1530" w:rsidRPr="006D17DB">
        <w:rPr>
          <w:rFonts w:cstheme="minorHAnsi"/>
          <w:sz w:val="24"/>
          <w:szCs w:val="24"/>
        </w:rPr>
        <w:t>we anticipate another unmodified audit</w:t>
      </w:r>
      <w:r w:rsidRPr="006D17DB">
        <w:rPr>
          <w:rFonts w:cstheme="minorHAnsi"/>
          <w:sz w:val="24"/>
          <w:szCs w:val="24"/>
        </w:rPr>
        <w:t>. We expect this trend to continue into Fiscal Year 20</w:t>
      </w:r>
      <w:r w:rsidR="0088388F" w:rsidRPr="006D17DB">
        <w:rPr>
          <w:rFonts w:cstheme="minorHAnsi"/>
          <w:sz w:val="24"/>
          <w:szCs w:val="24"/>
        </w:rPr>
        <w:t>2</w:t>
      </w:r>
      <w:r w:rsidR="006A05E8" w:rsidRPr="006D17DB">
        <w:rPr>
          <w:rFonts w:cstheme="minorHAnsi"/>
          <w:sz w:val="24"/>
          <w:szCs w:val="24"/>
        </w:rPr>
        <w:t>4 and FY 2025</w:t>
      </w:r>
      <w:r w:rsidRPr="006D17DB">
        <w:rPr>
          <w:rFonts w:cstheme="minorHAnsi"/>
          <w:sz w:val="24"/>
          <w:szCs w:val="24"/>
        </w:rPr>
        <w:t xml:space="preserve"> as </w:t>
      </w:r>
      <w:r w:rsidR="002C2878" w:rsidRPr="006D17DB">
        <w:rPr>
          <w:rFonts w:cstheme="minorHAnsi"/>
          <w:sz w:val="24"/>
          <w:szCs w:val="24"/>
        </w:rPr>
        <w:t xml:space="preserve">we continually </w:t>
      </w:r>
      <w:r w:rsidRPr="006D17DB">
        <w:rPr>
          <w:rFonts w:cstheme="minorHAnsi"/>
          <w:sz w:val="24"/>
          <w:szCs w:val="24"/>
        </w:rPr>
        <w:t>seek</w:t>
      </w:r>
      <w:r w:rsidR="001F1530" w:rsidRPr="006D17DB">
        <w:rPr>
          <w:rFonts w:cstheme="minorHAnsi"/>
          <w:sz w:val="24"/>
          <w:szCs w:val="24"/>
        </w:rPr>
        <w:t xml:space="preserve"> </w:t>
      </w:r>
      <w:r w:rsidR="002C2878" w:rsidRPr="006D17DB">
        <w:rPr>
          <w:rFonts w:cstheme="minorHAnsi"/>
          <w:sz w:val="24"/>
          <w:szCs w:val="24"/>
        </w:rPr>
        <w:t>ways to improve our day-to-day operations</w:t>
      </w:r>
      <w:r w:rsidR="003E32DE" w:rsidRPr="006D17DB">
        <w:rPr>
          <w:rFonts w:cstheme="minorHAnsi"/>
          <w:sz w:val="24"/>
          <w:szCs w:val="24"/>
        </w:rPr>
        <w:t>, becoming more efficient while remaining effective.</w:t>
      </w:r>
      <w:r w:rsidR="002C2878" w:rsidRPr="006D17DB">
        <w:rPr>
          <w:rFonts w:cstheme="minorHAnsi"/>
          <w:sz w:val="24"/>
          <w:szCs w:val="24"/>
        </w:rPr>
        <w:t xml:space="preserve"> </w:t>
      </w:r>
    </w:p>
    <w:p w14:paraId="6F5C02C7" w14:textId="77777777" w:rsidR="00A86A72" w:rsidRPr="006D17DB" w:rsidRDefault="00A86A72" w:rsidP="00A86A72">
      <w:pPr>
        <w:spacing w:line="480" w:lineRule="auto"/>
        <w:rPr>
          <w:rFonts w:cstheme="minorHAnsi"/>
          <w:sz w:val="24"/>
          <w:szCs w:val="24"/>
        </w:rPr>
      </w:pPr>
    </w:p>
    <w:p w14:paraId="51DF485A" w14:textId="0DF2D4A8" w:rsidR="00AC6298" w:rsidRPr="006D17DB" w:rsidRDefault="00711C94" w:rsidP="0088388F">
      <w:pPr>
        <w:spacing w:line="480" w:lineRule="auto"/>
        <w:ind w:firstLine="720"/>
        <w:rPr>
          <w:rFonts w:cstheme="minorHAnsi"/>
          <w:sz w:val="24"/>
          <w:szCs w:val="24"/>
        </w:rPr>
      </w:pPr>
      <w:proofErr w:type="gramStart"/>
      <w:r w:rsidRPr="006D17DB">
        <w:rPr>
          <w:rFonts w:cstheme="minorHAnsi"/>
          <w:sz w:val="24"/>
          <w:szCs w:val="24"/>
        </w:rPr>
        <w:t>I thank</w:t>
      </w:r>
      <w:proofErr w:type="gramEnd"/>
      <w:r w:rsidRPr="006D17DB">
        <w:rPr>
          <w:rFonts w:cstheme="minorHAnsi"/>
          <w:sz w:val="24"/>
          <w:szCs w:val="24"/>
        </w:rPr>
        <w:t xml:space="preserve"> you for the opportunity to </w:t>
      </w:r>
      <w:r w:rsidR="00B9096F" w:rsidRPr="006D17DB">
        <w:rPr>
          <w:rFonts w:cstheme="minorHAnsi"/>
          <w:sz w:val="24"/>
          <w:szCs w:val="24"/>
        </w:rPr>
        <w:t>provide this status update on the Virgin Islands Economic Development Authority</w:t>
      </w:r>
      <w:r w:rsidR="002C2878" w:rsidRPr="006D17DB">
        <w:rPr>
          <w:rFonts w:cstheme="minorHAnsi"/>
          <w:sz w:val="24"/>
          <w:szCs w:val="24"/>
        </w:rPr>
        <w:t xml:space="preserve"> to the Committee on Economic Development and Agriculture</w:t>
      </w:r>
      <w:r w:rsidRPr="006D17DB">
        <w:rPr>
          <w:rFonts w:cstheme="minorHAnsi"/>
          <w:sz w:val="24"/>
          <w:szCs w:val="24"/>
        </w:rPr>
        <w:t xml:space="preserve">.  </w:t>
      </w:r>
      <w:r w:rsidR="006D17DB">
        <w:rPr>
          <w:rFonts w:cstheme="minorHAnsi"/>
          <w:sz w:val="24"/>
          <w:szCs w:val="24"/>
        </w:rPr>
        <w:t>My</w:t>
      </w:r>
      <w:r w:rsidR="002C2878" w:rsidRPr="006D17DB">
        <w:rPr>
          <w:rFonts w:cstheme="minorHAnsi"/>
          <w:sz w:val="24"/>
          <w:szCs w:val="24"/>
        </w:rPr>
        <w:t xml:space="preserve"> team is available to answer any questions you may have related to my testimony.</w:t>
      </w:r>
    </w:p>
    <w:sectPr w:rsidR="00AC6298" w:rsidRPr="006D17DB" w:rsidSect="006D6248">
      <w:type w:val="continuous"/>
      <w:pgSz w:w="12240" w:h="15840"/>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122B7" w14:textId="77777777" w:rsidR="00A76299" w:rsidRDefault="00A76299" w:rsidP="001A286E">
      <w:r>
        <w:separator/>
      </w:r>
    </w:p>
  </w:endnote>
  <w:endnote w:type="continuationSeparator" w:id="0">
    <w:p w14:paraId="0DD1AA56" w14:textId="77777777" w:rsidR="00A76299" w:rsidRDefault="00A76299" w:rsidP="001A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2114"/>
      <w:docPartObj>
        <w:docPartGallery w:val="Page Numbers (Bottom of Page)"/>
        <w:docPartUnique/>
      </w:docPartObj>
    </w:sdtPr>
    <w:sdtContent>
      <w:p w14:paraId="51111392" w14:textId="77777777" w:rsidR="008018B5" w:rsidRDefault="008018B5">
        <w:pPr>
          <w:pStyle w:val="Footer"/>
          <w:jc w:val="center"/>
        </w:pPr>
        <w:r>
          <w:fldChar w:fldCharType="begin"/>
        </w:r>
        <w:r>
          <w:instrText xml:space="preserve"> PAGE   \* MERGEFORMAT </w:instrText>
        </w:r>
        <w:r>
          <w:fldChar w:fldCharType="separate"/>
        </w:r>
        <w:r w:rsidR="00CF57CE">
          <w:rPr>
            <w:noProof/>
          </w:rPr>
          <w:t>14</w:t>
        </w:r>
        <w:r>
          <w:rPr>
            <w:noProof/>
          </w:rPr>
          <w:fldChar w:fldCharType="end"/>
        </w:r>
      </w:p>
    </w:sdtContent>
  </w:sdt>
  <w:p w14:paraId="172895F8" w14:textId="77777777" w:rsidR="008018B5" w:rsidRDefault="00801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2113"/>
      <w:docPartObj>
        <w:docPartGallery w:val="Page Numbers (Bottom of Page)"/>
        <w:docPartUnique/>
      </w:docPartObj>
    </w:sdtPr>
    <w:sdtContent>
      <w:p w14:paraId="3261FEEB" w14:textId="77777777" w:rsidR="008018B5" w:rsidRDefault="008018B5">
        <w:pPr>
          <w:pStyle w:val="Footer"/>
          <w:jc w:val="center"/>
        </w:pPr>
        <w:r>
          <w:fldChar w:fldCharType="begin"/>
        </w:r>
        <w:r>
          <w:instrText xml:space="preserve"> PAGE   \* MERGEFORMAT </w:instrText>
        </w:r>
        <w:r>
          <w:fldChar w:fldCharType="separate"/>
        </w:r>
        <w:r w:rsidR="00CF57CE">
          <w:rPr>
            <w:noProof/>
          </w:rPr>
          <w:t>2</w:t>
        </w:r>
        <w:r>
          <w:rPr>
            <w:noProof/>
          </w:rPr>
          <w:fldChar w:fldCharType="end"/>
        </w:r>
      </w:p>
    </w:sdtContent>
  </w:sdt>
  <w:p w14:paraId="747D5CC0" w14:textId="77777777" w:rsidR="008018B5" w:rsidRDefault="00801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0D5F1" w14:textId="77777777" w:rsidR="00A76299" w:rsidRDefault="00A76299" w:rsidP="001A286E">
      <w:r>
        <w:separator/>
      </w:r>
    </w:p>
  </w:footnote>
  <w:footnote w:type="continuationSeparator" w:id="0">
    <w:p w14:paraId="1F24F089" w14:textId="77777777" w:rsidR="00A76299" w:rsidRDefault="00A76299" w:rsidP="001A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C6F05" w14:textId="77777777" w:rsidR="008018B5" w:rsidRDefault="008018B5" w:rsidP="001A286E">
    <w:pPr>
      <w:pStyle w:val="Header"/>
      <w:jc w:val="right"/>
      <w:rPr>
        <w:rFonts w:ascii="Calibri" w:eastAsia="Calibri" w:hAnsi="Calibri" w:cs="Times New Roman"/>
        <w:sz w:val="16"/>
        <w:szCs w:val="16"/>
      </w:rPr>
    </w:pPr>
    <w:r>
      <w:rPr>
        <w:rFonts w:ascii="Calibri" w:eastAsia="Calibri" w:hAnsi="Calibri" w:cs="Times New Roman"/>
        <w:sz w:val="16"/>
        <w:szCs w:val="16"/>
      </w:rPr>
      <w:t>Wayne Biggs, Jr.</w:t>
    </w:r>
  </w:p>
  <w:p w14:paraId="360BE743" w14:textId="1047F5BE" w:rsidR="008018B5" w:rsidRDefault="008018B5" w:rsidP="001A286E">
    <w:pPr>
      <w:pStyle w:val="Header"/>
      <w:jc w:val="right"/>
      <w:rPr>
        <w:rFonts w:ascii="Calibri" w:eastAsia="Calibri" w:hAnsi="Calibri" w:cs="Times New Roman"/>
        <w:sz w:val="16"/>
        <w:szCs w:val="16"/>
      </w:rPr>
    </w:pPr>
    <w:r>
      <w:rPr>
        <w:sz w:val="16"/>
        <w:szCs w:val="16"/>
      </w:rPr>
      <w:t>Chief Executive Officer, VIEDA</w:t>
    </w:r>
  </w:p>
  <w:p w14:paraId="01B3C405" w14:textId="52700C66" w:rsidR="008018B5" w:rsidRPr="009A6C55" w:rsidRDefault="000258BD" w:rsidP="001A286E">
    <w:pPr>
      <w:pStyle w:val="Header"/>
      <w:jc w:val="right"/>
      <w:rPr>
        <w:rFonts w:ascii="Calibri" w:eastAsia="Calibri" w:hAnsi="Calibri" w:cs="Times New Roman"/>
        <w:sz w:val="16"/>
        <w:szCs w:val="16"/>
      </w:rPr>
    </w:pPr>
    <w:r>
      <w:rPr>
        <w:sz w:val="16"/>
        <w:szCs w:val="16"/>
      </w:rPr>
      <w:t>Monday, June 9, 2025</w:t>
    </w:r>
  </w:p>
  <w:p w14:paraId="68739CA6" w14:textId="77777777" w:rsidR="008018B5" w:rsidRDefault="008018B5">
    <w:pPr>
      <w:pStyle w:val="Header"/>
    </w:pPr>
  </w:p>
  <w:p w14:paraId="364D8C49" w14:textId="77777777" w:rsidR="00C223B2" w:rsidRDefault="00C22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E1D09"/>
    <w:multiLevelType w:val="hybridMultilevel"/>
    <w:tmpl w:val="566A7EB8"/>
    <w:lvl w:ilvl="0" w:tplc="D75428CA">
      <w:start w:val="1"/>
      <w:numFmt w:val="bullet"/>
      <w:lvlText w:val=""/>
      <w:lvlJc w:val="left"/>
      <w:pPr>
        <w:tabs>
          <w:tab w:val="num" w:pos="720"/>
        </w:tabs>
        <w:ind w:left="720" w:hanging="360"/>
      </w:pPr>
      <w:rPr>
        <w:rFonts w:ascii="Wingdings 2" w:hAnsi="Wingdings 2" w:hint="default"/>
      </w:rPr>
    </w:lvl>
    <w:lvl w:ilvl="1" w:tplc="540CA6E0" w:tentative="1">
      <w:start w:val="1"/>
      <w:numFmt w:val="bullet"/>
      <w:lvlText w:val=""/>
      <w:lvlJc w:val="left"/>
      <w:pPr>
        <w:tabs>
          <w:tab w:val="num" w:pos="1440"/>
        </w:tabs>
        <w:ind w:left="1440" w:hanging="360"/>
      </w:pPr>
      <w:rPr>
        <w:rFonts w:ascii="Wingdings 2" w:hAnsi="Wingdings 2" w:hint="default"/>
      </w:rPr>
    </w:lvl>
    <w:lvl w:ilvl="2" w:tplc="8268366E" w:tentative="1">
      <w:start w:val="1"/>
      <w:numFmt w:val="bullet"/>
      <w:lvlText w:val=""/>
      <w:lvlJc w:val="left"/>
      <w:pPr>
        <w:tabs>
          <w:tab w:val="num" w:pos="2160"/>
        </w:tabs>
        <w:ind w:left="2160" w:hanging="360"/>
      </w:pPr>
      <w:rPr>
        <w:rFonts w:ascii="Wingdings 2" w:hAnsi="Wingdings 2" w:hint="default"/>
      </w:rPr>
    </w:lvl>
    <w:lvl w:ilvl="3" w:tplc="872412A6" w:tentative="1">
      <w:start w:val="1"/>
      <w:numFmt w:val="bullet"/>
      <w:lvlText w:val=""/>
      <w:lvlJc w:val="left"/>
      <w:pPr>
        <w:tabs>
          <w:tab w:val="num" w:pos="2880"/>
        </w:tabs>
        <w:ind w:left="2880" w:hanging="360"/>
      </w:pPr>
      <w:rPr>
        <w:rFonts w:ascii="Wingdings 2" w:hAnsi="Wingdings 2" w:hint="default"/>
      </w:rPr>
    </w:lvl>
    <w:lvl w:ilvl="4" w:tplc="BF885FAA" w:tentative="1">
      <w:start w:val="1"/>
      <w:numFmt w:val="bullet"/>
      <w:lvlText w:val=""/>
      <w:lvlJc w:val="left"/>
      <w:pPr>
        <w:tabs>
          <w:tab w:val="num" w:pos="3600"/>
        </w:tabs>
        <w:ind w:left="3600" w:hanging="360"/>
      </w:pPr>
      <w:rPr>
        <w:rFonts w:ascii="Wingdings 2" w:hAnsi="Wingdings 2" w:hint="default"/>
      </w:rPr>
    </w:lvl>
    <w:lvl w:ilvl="5" w:tplc="9098A8C0" w:tentative="1">
      <w:start w:val="1"/>
      <w:numFmt w:val="bullet"/>
      <w:lvlText w:val=""/>
      <w:lvlJc w:val="left"/>
      <w:pPr>
        <w:tabs>
          <w:tab w:val="num" w:pos="4320"/>
        </w:tabs>
        <w:ind w:left="4320" w:hanging="360"/>
      </w:pPr>
      <w:rPr>
        <w:rFonts w:ascii="Wingdings 2" w:hAnsi="Wingdings 2" w:hint="default"/>
      </w:rPr>
    </w:lvl>
    <w:lvl w:ilvl="6" w:tplc="557E4B94" w:tentative="1">
      <w:start w:val="1"/>
      <w:numFmt w:val="bullet"/>
      <w:lvlText w:val=""/>
      <w:lvlJc w:val="left"/>
      <w:pPr>
        <w:tabs>
          <w:tab w:val="num" w:pos="5040"/>
        </w:tabs>
        <w:ind w:left="5040" w:hanging="360"/>
      </w:pPr>
      <w:rPr>
        <w:rFonts w:ascii="Wingdings 2" w:hAnsi="Wingdings 2" w:hint="default"/>
      </w:rPr>
    </w:lvl>
    <w:lvl w:ilvl="7" w:tplc="E42CF8F2" w:tentative="1">
      <w:start w:val="1"/>
      <w:numFmt w:val="bullet"/>
      <w:lvlText w:val=""/>
      <w:lvlJc w:val="left"/>
      <w:pPr>
        <w:tabs>
          <w:tab w:val="num" w:pos="5760"/>
        </w:tabs>
        <w:ind w:left="5760" w:hanging="360"/>
      </w:pPr>
      <w:rPr>
        <w:rFonts w:ascii="Wingdings 2" w:hAnsi="Wingdings 2" w:hint="default"/>
      </w:rPr>
    </w:lvl>
    <w:lvl w:ilvl="8" w:tplc="0A00F89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DA15309"/>
    <w:multiLevelType w:val="hybridMultilevel"/>
    <w:tmpl w:val="A546E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5040D4"/>
    <w:multiLevelType w:val="hybridMultilevel"/>
    <w:tmpl w:val="742C5A24"/>
    <w:lvl w:ilvl="0" w:tplc="805E09FC">
      <w:start w:val="1"/>
      <w:numFmt w:val="bullet"/>
      <w:lvlText w:val=""/>
      <w:lvlJc w:val="left"/>
      <w:pPr>
        <w:tabs>
          <w:tab w:val="num" w:pos="720"/>
        </w:tabs>
        <w:ind w:left="720" w:hanging="360"/>
      </w:pPr>
      <w:rPr>
        <w:rFonts w:ascii="Wingdings 2" w:hAnsi="Wingdings 2" w:hint="default"/>
      </w:rPr>
    </w:lvl>
    <w:lvl w:ilvl="1" w:tplc="65387608" w:tentative="1">
      <w:start w:val="1"/>
      <w:numFmt w:val="bullet"/>
      <w:lvlText w:val=""/>
      <w:lvlJc w:val="left"/>
      <w:pPr>
        <w:tabs>
          <w:tab w:val="num" w:pos="1440"/>
        </w:tabs>
        <w:ind w:left="1440" w:hanging="360"/>
      </w:pPr>
      <w:rPr>
        <w:rFonts w:ascii="Wingdings 2" w:hAnsi="Wingdings 2" w:hint="default"/>
      </w:rPr>
    </w:lvl>
    <w:lvl w:ilvl="2" w:tplc="A072E45E" w:tentative="1">
      <w:start w:val="1"/>
      <w:numFmt w:val="bullet"/>
      <w:lvlText w:val=""/>
      <w:lvlJc w:val="left"/>
      <w:pPr>
        <w:tabs>
          <w:tab w:val="num" w:pos="2160"/>
        </w:tabs>
        <w:ind w:left="2160" w:hanging="360"/>
      </w:pPr>
      <w:rPr>
        <w:rFonts w:ascii="Wingdings 2" w:hAnsi="Wingdings 2" w:hint="default"/>
      </w:rPr>
    </w:lvl>
    <w:lvl w:ilvl="3" w:tplc="7C4AB88E" w:tentative="1">
      <w:start w:val="1"/>
      <w:numFmt w:val="bullet"/>
      <w:lvlText w:val=""/>
      <w:lvlJc w:val="left"/>
      <w:pPr>
        <w:tabs>
          <w:tab w:val="num" w:pos="2880"/>
        </w:tabs>
        <w:ind w:left="2880" w:hanging="360"/>
      </w:pPr>
      <w:rPr>
        <w:rFonts w:ascii="Wingdings 2" w:hAnsi="Wingdings 2" w:hint="default"/>
      </w:rPr>
    </w:lvl>
    <w:lvl w:ilvl="4" w:tplc="902C66B2" w:tentative="1">
      <w:start w:val="1"/>
      <w:numFmt w:val="bullet"/>
      <w:lvlText w:val=""/>
      <w:lvlJc w:val="left"/>
      <w:pPr>
        <w:tabs>
          <w:tab w:val="num" w:pos="3600"/>
        </w:tabs>
        <w:ind w:left="3600" w:hanging="360"/>
      </w:pPr>
      <w:rPr>
        <w:rFonts w:ascii="Wingdings 2" w:hAnsi="Wingdings 2" w:hint="default"/>
      </w:rPr>
    </w:lvl>
    <w:lvl w:ilvl="5" w:tplc="1B3AF040" w:tentative="1">
      <w:start w:val="1"/>
      <w:numFmt w:val="bullet"/>
      <w:lvlText w:val=""/>
      <w:lvlJc w:val="left"/>
      <w:pPr>
        <w:tabs>
          <w:tab w:val="num" w:pos="4320"/>
        </w:tabs>
        <w:ind w:left="4320" w:hanging="360"/>
      </w:pPr>
      <w:rPr>
        <w:rFonts w:ascii="Wingdings 2" w:hAnsi="Wingdings 2" w:hint="default"/>
      </w:rPr>
    </w:lvl>
    <w:lvl w:ilvl="6" w:tplc="7BAE42DE" w:tentative="1">
      <w:start w:val="1"/>
      <w:numFmt w:val="bullet"/>
      <w:lvlText w:val=""/>
      <w:lvlJc w:val="left"/>
      <w:pPr>
        <w:tabs>
          <w:tab w:val="num" w:pos="5040"/>
        </w:tabs>
        <w:ind w:left="5040" w:hanging="360"/>
      </w:pPr>
      <w:rPr>
        <w:rFonts w:ascii="Wingdings 2" w:hAnsi="Wingdings 2" w:hint="default"/>
      </w:rPr>
    </w:lvl>
    <w:lvl w:ilvl="7" w:tplc="98880032" w:tentative="1">
      <w:start w:val="1"/>
      <w:numFmt w:val="bullet"/>
      <w:lvlText w:val=""/>
      <w:lvlJc w:val="left"/>
      <w:pPr>
        <w:tabs>
          <w:tab w:val="num" w:pos="5760"/>
        </w:tabs>
        <w:ind w:left="5760" w:hanging="360"/>
      </w:pPr>
      <w:rPr>
        <w:rFonts w:ascii="Wingdings 2" w:hAnsi="Wingdings 2" w:hint="default"/>
      </w:rPr>
    </w:lvl>
    <w:lvl w:ilvl="8" w:tplc="BAB64CB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E75406C"/>
    <w:multiLevelType w:val="hybridMultilevel"/>
    <w:tmpl w:val="751051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C03D63"/>
    <w:multiLevelType w:val="hybridMultilevel"/>
    <w:tmpl w:val="70665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7F2D88"/>
    <w:multiLevelType w:val="hybridMultilevel"/>
    <w:tmpl w:val="88B06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8867E0"/>
    <w:multiLevelType w:val="hybridMultilevel"/>
    <w:tmpl w:val="6FF6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7E0C6D"/>
    <w:multiLevelType w:val="hybridMultilevel"/>
    <w:tmpl w:val="BE484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12024030">
    <w:abstractNumId w:val="2"/>
  </w:num>
  <w:num w:numId="2" w16cid:durableId="2116635089">
    <w:abstractNumId w:val="4"/>
  </w:num>
  <w:num w:numId="3" w16cid:durableId="2086174038">
    <w:abstractNumId w:val="0"/>
  </w:num>
  <w:num w:numId="4" w16cid:durableId="1819834925">
    <w:abstractNumId w:val="3"/>
  </w:num>
  <w:num w:numId="5" w16cid:durableId="1195801580">
    <w:abstractNumId w:val="6"/>
  </w:num>
  <w:num w:numId="6" w16cid:durableId="1671521162">
    <w:abstractNumId w:val="5"/>
  </w:num>
  <w:num w:numId="7" w16cid:durableId="964852808">
    <w:abstractNumId w:val="1"/>
  </w:num>
  <w:num w:numId="8" w16cid:durableId="17305743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86E"/>
    <w:rsid w:val="00000466"/>
    <w:rsid w:val="000011C5"/>
    <w:rsid w:val="00002419"/>
    <w:rsid w:val="00006A06"/>
    <w:rsid w:val="00012EAE"/>
    <w:rsid w:val="000149CE"/>
    <w:rsid w:val="00015BE3"/>
    <w:rsid w:val="00024211"/>
    <w:rsid w:val="000252AD"/>
    <w:rsid w:val="00025718"/>
    <w:rsid w:val="000258BD"/>
    <w:rsid w:val="00027732"/>
    <w:rsid w:val="00027F54"/>
    <w:rsid w:val="00030C63"/>
    <w:rsid w:val="0003202E"/>
    <w:rsid w:val="00033B19"/>
    <w:rsid w:val="000351F7"/>
    <w:rsid w:val="000355E4"/>
    <w:rsid w:val="00035A85"/>
    <w:rsid w:val="00037694"/>
    <w:rsid w:val="00042196"/>
    <w:rsid w:val="00043341"/>
    <w:rsid w:val="00044CBD"/>
    <w:rsid w:val="000454BF"/>
    <w:rsid w:val="00045C46"/>
    <w:rsid w:val="00046610"/>
    <w:rsid w:val="00054BD2"/>
    <w:rsid w:val="00054DB5"/>
    <w:rsid w:val="000558BE"/>
    <w:rsid w:val="00056714"/>
    <w:rsid w:val="0005741C"/>
    <w:rsid w:val="0006204C"/>
    <w:rsid w:val="00063A4B"/>
    <w:rsid w:val="00063A6C"/>
    <w:rsid w:val="00064EB7"/>
    <w:rsid w:val="000650B7"/>
    <w:rsid w:val="00066390"/>
    <w:rsid w:val="000721B8"/>
    <w:rsid w:val="0007244B"/>
    <w:rsid w:val="000738E6"/>
    <w:rsid w:val="0007434C"/>
    <w:rsid w:val="0007502C"/>
    <w:rsid w:val="00075802"/>
    <w:rsid w:val="00080824"/>
    <w:rsid w:val="00080E06"/>
    <w:rsid w:val="00080E51"/>
    <w:rsid w:val="00084FCC"/>
    <w:rsid w:val="00091510"/>
    <w:rsid w:val="00092B75"/>
    <w:rsid w:val="00095D42"/>
    <w:rsid w:val="00096E21"/>
    <w:rsid w:val="000974DA"/>
    <w:rsid w:val="00097510"/>
    <w:rsid w:val="000975F4"/>
    <w:rsid w:val="0009792F"/>
    <w:rsid w:val="000A0106"/>
    <w:rsid w:val="000A019B"/>
    <w:rsid w:val="000A0E72"/>
    <w:rsid w:val="000A1E7D"/>
    <w:rsid w:val="000A356F"/>
    <w:rsid w:val="000A42D4"/>
    <w:rsid w:val="000A704E"/>
    <w:rsid w:val="000A7655"/>
    <w:rsid w:val="000B0C3A"/>
    <w:rsid w:val="000B1363"/>
    <w:rsid w:val="000B13DE"/>
    <w:rsid w:val="000B1EDA"/>
    <w:rsid w:val="000B378A"/>
    <w:rsid w:val="000B54B8"/>
    <w:rsid w:val="000C014E"/>
    <w:rsid w:val="000C3DBF"/>
    <w:rsid w:val="000C4CDC"/>
    <w:rsid w:val="000C6B62"/>
    <w:rsid w:val="000C7B08"/>
    <w:rsid w:val="000C7D7F"/>
    <w:rsid w:val="000D07C0"/>
    <w:rsid w:val="000D0BEF"/>
    <w:rsid w:val="000D28B1"/>
    <w:rsid w:val="000D39A9"/>
    <w:rsid w:val="000D3DC8"/>
    <w:rsid w:val="000D42FE"/>
    <w:rsid w:val="000D4834"/>
    <w:rsid w:val="000D6058"/>
    <w:rsid w:val="000D78A1"/>
    <w:rsid w:val="000D7F34"/>
    <w:rsid w:val="000E3B45"/>
    <w:rsid w:val="000E5E42"/>
    <w:rsid w:val="000E6041"/>
    <w:rsid w:val="000E60B7"/>
    <w:rsid w:val="000E6215"/>
    <w:rsid w:val="000E6488"/>
    <w:rsid w:val="000F0D96"/>
    <w:rsid w:val="000F4877"/>
    <w:rsid w:val="000F51A8"/>
    <w:rsid w:val="000F53AD"/>
    <w:rsid w:val="000F64E6"/>
    <w:rsid w:val="000F68FC"/>
    <w:rsid w:val="000F6D59"/>
    <w:rsid w:val="0010002E"/>
    <w:rsid w:val="00101C10"/>
    <w:rsid w:val="00103E6F"/>
    <w:rsid w:val="001067FE"/>
    <w:rsid w:val="00107462"/>
    <w:rsid w:val="00110050"/>
    <w:rsid w:val="00110260"/>
    <w:rsid w:val="00112BA4"/>
    <w:rsid w:val="00114173"/>
    <w:rsid w:val="00114E21"/>
    <w:rsid w:val="001151F8"/>
    <w:rsid w:val="00115A43"/>
    <w:rsid w:val="00115DA9"/>
    <w:rsid w:val="00116121"/>
    <w:rsid w:val="00116516"/>
    <w:rsid w:val="001205B4"/>
    <w:rsid w:val="001212B7"/>
    <w:rsid w:val="00121AA2"/>
    <w:rsid w:val="00121F76"/>
    <w:rsid w:val="00122E21"/>
    <w:rsid w:val="00125AAC"/>
    <w:rsid w:val="00125B17"/>
    <w:rsid w:val="0012685C"/>
    <w:rsid w:val="00126A9E"/>
    <w:rsid w:val="00126C65"/>
    <w:rsid w:val="001279A1"/>
    <w:rsid w:val="00132574"/>
    <w:rsid w:val="00133B61"/>
    <w:rsid w:val="00134635"/>
    <w:rsid w:val="001353E1"/>
    <w:rsid w:val="00145966"/>
    <w:rsid w:val="00145A50"/>
    <w:rsid w:val="001504FB"/>
    <w:rsid w:val="00151597"/>
    <w:rsid w:val="00153573"/>
    <w:rsid w:val="00153969"/>
    <w:rsid w:val="00153D08"/>
    <w:rsid w:val="00154F88"/>
    <w:rsid w:val="001551B5"/>
    <w:rsid w:val="00155728"/>
    <w:rsid w:val="001559FF"/>
    <w:rsid w:val="00155DBF"/>
    <w:rsid w:val="001569FE"/>
    <w:rsid w:val="00156D00"/>
    <w:rsid w:val="001600DF"/>
    <w:rsid w:val="001615C4"/>
    <w:rsid w:val="0016161F"/>
    <w:rsid w:val="00161BA6"/>
    <w:rsid w:val="00163015"/>
    <w:rsid w:val="00164F5E"/>
    <w:rsid w:val="001659E2"/>
    <w:rsid w:val="00165DC9"/>
    <w:rsid w:val="0016615B"/>
    <w:rsid w:val="00166A2C"/>
    <w:rsid w:val="00167DB1"/>
    <w:rsid w:val="00176583"/>
    <w:rsid w:val="001778E3"/>
    <w:rsid w:val="0018044A"/>
    <w:rsid w:val="001829FA"/>
    <w:rsid w:val="00182C98"/>
    <w:rsid w:val="00190F97"/>
    <w:rsid w:val="00191D91"/>
    <w:rsid w:val="0019265B"/>
    <w:rsid w:val="001927C5"/>
    <w:rsid w:val="001929CF"/>
    <w:rsid w:val="00192DB6"/>
    <w:rsid w:val="0019525D"/>
    <w:rsid w:val="001962CA"/>
    <w:rsid w:val="001A003D"/>
    <w:rsid w:val="001A096C"/>
    <w:rsid w:val="001A2449"/>
    <w:rsid w:val="001A286E"/>
    <w:rsid w:val="001A2971"/>
    <w:rsid w:val="001A327E"/>
    <w:rsid w:val="001A7DF8"/>
    <w:rsid w:val="001B2396"/>
    <w:rsid w:val="001B262C"/>
    <w:rsid w:val="001B2F24"/>
    <w:rsid w:val="001B34C7"/>
    <w:rsid w:val="001B37DE"/>
    <w:rsid w:val="001B5B43"/>
    <w:rsid w:val="001B5D89"/>
    <w:rsid w:val="001B7F77"/>
    <w:rsid w:val="001C0182"/>
    <w:rsid w:val="001C087D"/>
    <w:rsid w:val="001C2538"/>
    <w:rsid w:val="001C31FC"/>
    <w:rsid w:val="001C34E2"/>
    <w:rsid w:val="001C35C6"/>
    <w:rsid w:val="001C49AD"/>
    <w:rsid w:val="001C6A83"/>
    <w:rsid w:val="001C6AED"/>
    <w:rsid w:val="001D25AF"/>
    <w:rsid w:val="001D2EBB"/>
    <w:rsid w:val="001D42D4"/>
    <w:rsid w:val="001D5FA6"/>
    <w:rsid w:val="001D6372"/>
    <w:rsid w:val="001D78BF"/>
    <w:rsid w:val="001E127D"/>
    <w:rsid w:val="001E2863"/>
    <w:rsid w:val="001E2DEF"/>
    <w:rsid w:val="001E311D"/>
    <w:rsid w:val="001E4085"/>
    <w:rsid w:val="001E4E39"/>
    <w:rsid w:val="001E60B6"/>
    <w:rsid w:val="001E7FB1"/>
    <w:rsid w:val="001F1530"/>
    <w:rsid w:val="001F24CA"/>
    <w:rsid w:val="001F2A7C"/>
    <w:rsid w:val="001F32B0"/>
    <w:rsid w:val="001F5875"/>
    <w:rsid w:val="001F5E28"/>
    <w:rsid w:val="001F79CD"/>
    <w:rsid w:val="002003C8"/>
    <w:rsid w:val="00200D0E"/>
    <w:rsid w:val="00200E07"/>
    <w:rsid w:val="00201540"/>
    <w:rsid w:val="00202F5F"/>
    <w:rsid w:val="00203DB8"/>
    <w:rsid w:val="00204CAE"/>
    <w:rsid w:val="00205197"/>
    <w:rsid w:val="00207045"/>
    <w:rsid w:val="00207335"/>
    <w:rsid w:val="0020734D"/>
    <w:rsid w:val="00211EE4"/>
    <w:rsid w:val="00213E07"/>
    <w:rsid w:val="00215E0E"/>
    <w:rsid w:val="00217078"/>
    <w:rsid w:val="00220408"/>
    <w:rsid w:val="002205DC"/>
    <w:rsid w:val="002211DB"/>
    <w:rsid w:val="00223F86"/>
    <w:rsid w:val="0022693A"/>
    <w:rsid w:val="00226D43"/>
    <w:rsid w:val="00230205"/>
    <w:rsid w:val="002308F0"/>
    <w:rsid w:val="002310AA"/>
    <w:rsid w:val="00231AF0"/>
    <w:rsid w:val="002334A6"/>
    <w:rsid w:val="00233AFD"/>
    <w:rsid w:val="0023491A"/>
    <w:rsid w:val="00234FD5"/>
    <w:rsid w:val="002350CC"/>
    <w:rsid w:val="0023595E"/>
    <w:rsid w:val="00235E7D"/>
    <w:rsid w:val="002376B5"/>
    <w:rsid w:val="002401EA"/>
    <w:rsid w:val="00241DF4"/>
    <w:rsid w:val="00242A96"/>
    <w:rsid w:val="002433DC"/>
    <w:rsid w:val="00243D58"/>
    <w:rsid w:val="0024481B"/>
    <w:rsid w:val="002448A8"/>
    <w:rsid w:val="002454BF"/>
    <w:rsid w:val="00245549"/>
    <w:rsid w:val="00245886"/>
    <w:rsid w:val="00245F88"/>
    <w:rsid w:val="002472AB"/>
    <w:rsid w:val="002474EE"/>
    <w:rsid w:val="00251632"/>
    <w:rsid w:val="00252EF5"/>
    <w:rsid w:val="00253A94"/>
    <w:rsid w:val="00253FE1"/>
    <w:rsid w:val="00257535"/>
    <w:rsid w:val="00257A11"/>
    <w:rsid w:val="00260594"/>
    <w:rsid w:val="0026230C"/>
    <w:rsid w:val="002635A7"/>
    <w:rsid w:val="002657D4"/>
    <w:rsid w:val="00266108"/>
    <w:rsid w:val="00267CF7"/>
    <w:rsid w:val="00270AC0"/>
    <w:rsid w:val="00270D46"/>
    <w:rsid w:val="00271E31"/>
    <w:rsid w:val="00271E45"/>
    <w:rsid w:val="002779C4"/>
    <w:rsid w:val="00280069"/>
    <w:rsid w:val="0028006A"/>
    <w:rsid w:val="00281964"/>
    <w:rsid w:val="002819E9"/>
    <w:rsid w:val="00284308"/>
    <w:rsid w:val="0028582C"/>
    <w:rsid w:val="00285975"/>
    <w:rsid w:val="0028763D"/>
    <w:rsid w:val="002876E4"/>
    <w:rsid w:val="00293FBE"/>
    <w:rsid w:val="00297186"/>
    <w:rsid w:val="002A1F9C"/>
    <w:rsid w:val="002A31FC"/>
    <w:rsid w:val="002A3B32"/>
    <w:rsid w:val="002A5D10"/>
    <w:rsid w:val="002A5DF2"/>
    <w:rsid w:val="002A634D"/>
    <w:rsid w:val="002A6F2A"/>
    <w:rsid w:val="002B0F06"/>
    <w:rsid w:val="002B1C1E"/>
    <w:rsid w:val="002B20B3"/>
    <w:rsid w:val="002B26E0"/>
    <w:rsid w:val="002B38C5"/>
    <w:rsid w:val="002C0BFE"/>
    <w:rsid w:val="002C2878"/>
    <w:rsid w:val="002C2D79"/>
    <w:rsid w:val="002C3430"/>
    <w:rsid w:val="002C35DC"/>
    <w:rsid w:val="002C4961"/>
    <w:rsid w:val="002C6649"/>
    <w:rsid w:val="002C70D8"/>
    <w:rsid w:val="002C7F58"/>
    <w:rsid w:val="002D3263"/>
    <w:rsid w:val="002D3F18"/>
    <w:rsid w:val="002D5013"/>
    <w:rsid w:val="002D5733"/>
    <w:rsid w:val="002D6678"/>
    <w:rsid w:val="002E4165"/>
    <w:rsid w:val="002E62F5"/>
    <w:rsid w:val="002F371A"/>
    <w:rsid w:val="002F6039"/>
    <w:rsid w:val="002F7055"/>
    <w:rsid w:val="00300511"/>
    <w:rsid w:val="0030111C"/>
    <w:rsid w:val="00303054"/>
    <w:rsid w:val="00307E63"/>
    <w:rsid w:val="0031059E"/>
    <w:rsid w:val="00311141"/>
    <w:rsid w:val="00312CB7"/>
    <w:rsid w:val="00313A9C"/>
    <w:rsid w:val="00314B39"/>
    <w:rsid w:val="00314D7B"/>
    <w:rsid w:val="003177FA"/>
    <w:rsid w:val="003238CF"/>
    <w:rsid w:val="00323B1E"/>
    <w:rsid w:val="00323FE1"/>
    <w:rsid w:val="00327A5D"/>
    <w:rsid w:val="003322D1"/>
    <w:rsid w:val="00332E06"/>
    <w:rsid w:val="00336DCC"/>
    <w:rsid w:val="00337981"/>
    <w:rsid w:val="00341D52"/>
    <w:rsid w:val="00343A7C"/>
    <w:rsid w:val="00343DFD"/>
    <w:rsid w:val="003446D0"/>
    <w:rsid w:val="00345619"/>
    <w:rsid w:val="003458DA"/>
    <w:rsid w:val="00346E7A"/>
    <w:rsid w:val="003514E2"/>
    <w:rsid w:val="00352C01"/>
    <w:rsid w:val="00354036"/>
    <w:rsid w:val="00354D4C"/>
    <w:rsid w:val="00356E3C"/>
    <w:rsid w:val="003573A1"/>
    <w:rsid w:val="00357FC2"/>
    <w:rsid w:val="00360F84"/>
    <w:rsid w:val="003610EE"/>
    <w:rsid w:val="003611F7"/>
    <w:rsid w:val="00361294"/>
    <w:rsid w:val="00361CB6"/>
    <w:rsid w:val="00362739"/>
    <w:rsid w:val="00363B04"/>
    <w:rsid w:val="00363D4C"/>
    <w:rsid w:val="00367FD9"/>
    <w:rsid w:val="00371177"/>
    <w:rsid w:val="0037245B"/>
    <w:rsid w:val="003727A6"/>
    <w:rsid w:val="003738F5"/>
    <w:rsid w:val="0037443F"/>
    <w:rsid w:val="003744ED"/>
    <w:rsid w:val="00374D1F"/>
    <w:rsid w:val="00391DFA"/>
    <w:rsid w:val="00393368"/>
    <w:rsid w:val="00393759"/>
    <w:rsid w:val="00394837"/>
    <w:rsid w:val="00394CCD"/>
    <w:rsid w:val="00394D2A"/>
    <w:rsid w:val="00395139"/>
    <w:rsid w:val="003951C6"/>
    <w:rsid w:val="00395D71"/>
    <w:rsid w:val="003965DC"/>
    <w:rsid w:val="003970AF"/>
    <w:rsid w:val="00397C33"/>
    <w:rsid w:val="003A0F6C"/>
    <w:rsid w:val="003A2A5D"/>
    <w:rsid w:val="003A47A7"/>
    <w:rsid w:val="003A6555"/>
    <w:rsid w:val="003A70DE"/>
    <w:rsid w:val="003B1124"/>
    <w:rsid w:val="003B35D5"/>
    <w:rsid w:val="003B3C4E"/>
    <w:rsid w:val="003B4216"/>
    <w:rsid w:val="003B6851"/>
    <w:rsid w:val="003C02BA"/>
    <w:rsid w:val="003C0AB7"/>
    <w:rsid w:val="003C1BC1"/>
    <w:rsid w:val="003C27F1"/>
    <w:rsid w:val="003C2BB2"/>
    <w:rsid w:val="003C2D3F"/>
    <w:rsid w:val="003C4F52"/>
    <w:rsid w:val="003C55E5"/>
    <w:rsid w:val="003C7EF1"/>
    <w:rsid w:val="003D0B5B"/>
    <w:rsid w:val="003D268B"/>
    <w:rsid w:val="003D671A"/>
    <w:rsid w:val="003D67D1"/>
    <w:rsid w:val="003E0270"/>
    <w:rsid w:val="003E077F"/>
    <w:rsid w:val="003E07B3"/>
    <w:rsid w:val="003E2099"/>
    <w:rsid w:val="003E29DC"/>
    <w:rsid w:val="003E32DE"/>
    <w:rsid w:val="003E4001"/>
    <w:rsid w:val="003E5541"/>
    <w:rsid w:val="003E64E3"/>
    <w:rsid w:val="003E6E1B"/>
    <w:rsid w:val="003E7276"/>
    <w:rsid w:val="003F20F0"/>
    <w:rsid w:val="003F2841"/>
    <w:rsid w:val="003F356A"/>
    <w:rsid w:val="003F4457"/>
    <w:rsid w:val="003F58BF"/>
    <w:rsid w:val="003F5C97"/>
    <w:rsid w:val="003F6491"/>
    <w:rsid w:val="003F6576"/>
    <w:rsid w:val="0040062A"/>
    <w:rsid w:val="004008CE"/>
    <w:rsid w:val="004010FA"/>
    <w:rsid w:val="00403F96"/>
    <w:rsid w:val="00405EAA"/>
    <w:rsid w:val="00410AD5"/>
    <w:rsid w:val="00412294"/>
    <w:rsid w:val="004159D8"/>
    <w:rsid w:val="004206B2"/>
    <w:rsid w:val="004206BF"/>
    <w:rsid w:val="00421322"/>
    <w:rsid w:val="004224D3"/>
    <w:rsid w:val="00423157"/>
    <w:rsid w:val="004271E3"/>
    <w:rsid w:val="00431711"/>
    <w:rsid w:val="004318F4"/>
    <w:rsid w:val="00431CA6"/>
    <w:rsid w:val="004320C2"/>
    <w:rsid w:val="00432C76"/>
    <w:rsid w:val="00432CA1"/>
    <w:rsid w:val="00434C26"/>
    <w:rsid w:val="00435E06"/>
    <w:rsid w:val="00436501"/>
    <w:rsid w:val="004366E8"/>
    <w:rsid w:val="00437288"/>
    <w:rsid w:val="0044112B"/>
    <w:rsid w:val="0044159D"/>
    <w:rsid w:val="004427DE"/>
    <w:rsid w:val="004446B0"/>
    <w:rsid w:val="004463B3"/>
    <w:rsid w:val="004501C9"/>
    <w:rsid w:val="00450F81"/>
    <w:rsid w:val="004528FE"/>
    <w:rsid w:val="00453BFC"/>
    <w:rsid w:val="0045429F"/>
    <w:rsid w:val="00454C40"/>
    <w:rsid w:val="00455D6E"/>
    <w:rsid w:val="00456010"/>
    <w:rsid w:val="004643F3"/>
    <w:rsid w:val="0046440F"/>
    <w:rsid w:val="00464D42"/>
    <w:rsid w:val="00466693"/>
    <w:rsid w:val="004702EB"/>
    <w:rsid w:val="00472569"/>
    <w:rsid w:val="0047315B"/>
    <w:rsid w:val="00476345"/>
    <w:rsid w:val="004774A9"/>
    <w:rsid w:val="004815C0"/>
    <w:rsid w:val="004833BB"/>
    <w:rsid w:val="004835FD"/>
    <w:rsid w:val="00484159"/>
    <w:rsid w:val="00484B41"/>
    <w:rsid w:val="00484EE1"/>
    <w:rsid w:val="00486FBC"/>
    <w:rsid w:val="00490925"/>
    <w:rsid w:val="00491EA3"/>
    <w:rsid w:val="00492518"/>
    <w:rsid w:val="004933AC"/>
    <w:rsid w:val="00494D24"/>
    <w:rsid w:val="00495C94"/>
    <w:rsid w:val="00496563"/>
    <w:rsid w:val="00496E8C"/>
    <w:rsid w:val="004A0292"/>
    <w:rsid w:val="004A22DA"/>
    <w:rsid w:val="004A4CC0"/>
    <w:rsid w:val="004B0601"/>
    <w:rsid w:val="004B093B"/>
    <w:rsid w:val="004B4C89"/>
    <w:rsid w:val="004B4E33"/>
    <w:rsid w:val="004C1364"/>
    <w:rsid w:val="004C2161"/>
    <w:rsid w:val="004C60CD"/>
    <w:rsid w:val="004C7735"/>
    <w:rsid w:val="004D5129"/>
    <w:rsid w:val="004D6D0F"/>
    <w:rsid w:val="004D6FF5"/>
    <w:rsid w:val="004E287F"/>
    <w:rsid w:val="004E47CD"/>
    <w:rsid w:val="004E4D8D"/>
    <w:rsid w:val="004E6C73"/>
    <w:rsid w:val="004E7E67"/>
    <w:rsid w:val="004F0EA8"/>
    <w:rsid w:val="004F251C"/>
    <w:rsid w:val="004F2CBC"/>
    <w:rsid w:val="004F3359"/>
    <w:rsid w:val="004F3B9F"/>
    <w:rsid w:val="004F408E"/>
    <w:rsid w:val="004F4202"/>
    <w:rsid w:val="004F5F4F"/>
    <w:rsid w:val="004F7070"/>
    <w:rsid w:val="0050012B"/>
    <w:rsid w:val="005007E1"/>
    <w:rsid w:val="00505146"/>
    <w:rsid w:val="00505CAA"/>
    <w:rsid w:val="00505F54"/>
    <w:rsid w:val="005071A0"/>
    <w:rsid w:val="00510042"/>
    <w:rsid w:val="005106D4"/>
    <w:rsid w:val="00511046"/>
    <w:rsid w:val="00512ED5"/>
    <w:rsid w:val="00514B79"/>
    <w:rsid w:val="005174E4"/>
    <w:rsid w:val="00517672"/>
    <w:rsid w:val="005214DA"/>
    <w:rsid w:val="0052206A"/>
    <w:rsid w:val="00523405"/>
    <w:rsid w:val="00525618"/>
    <w:rsid w:val="00525AA6"/>
    <w:rsid w:val="00530C17"/>
    <w:rsid w:val="0053156C"/>
    <w:rsid w:val="00531748"/>
    <w:rsid w:val="00533AF6"/>
    <w:rsid w:val="00535E92"/>
    <w:rsid w:val="00536EE4"/>
    <w:rsid w:val="005376C7"/>
    <w:rsid w:val="00540393"/>
    <w:rsid w:val="00543BC1"/>
    <w:rsid w:val="005475A7"/>
    <w:rsid w:val="00547EE2"/>
    <w:rsid w:val="00550D4F"/>
    <w:rsid w:val="0055139D"/>
    <w:rsid w:val="00552619"/>
    <w:rsid w:val="00555C1B"/>
    <w:rsid w:val="00561A5D"/>
    <w:rsid w:val="0056250B"/>
    <w:rsid w:val="00563315"/>
    <w:rsid w:val="00564C44"/>
    <w:rsid w:val="0056501D"/>
    <w:rsid w:val="00565545"/>
    <w:rsid w:val="00565ABC"/>
    <w:rsid w:val="00570AB1"/>
    <w:rsid w:val="005714B3"/>
    <w:rsid w:val="00571857"/>
    <w:rsid w:val="005740CE"/>
    <w:rsid w:val="00575363"/>
    <w:rsid w:val="0057679D"/>
    <w:rsid w:val="00580EC6"/>
    <w:rsid w:val="005906F6"/>
    <w:rsid w:val="00590ABB"/>
    <w:rsid w:val="0059219B"/>
    <w:rsid w:val="00594EAD"/>
    <w:rsid w:val="00595145"/>
    <w:rsid w:val="00595E65"/>
    <w:rsid w:val="005A041C"/>
    <w:rsid w:val="005A3188"/>
    <w:rsid w:val="005A414E"/>
    <w:rsid w:val="005A4F85"/>
    <w:rsid w:val="005B02E6"/>
    <w:rsid w:val="005B0D7F"/>
    <w:rsid w:val="005B2704"/>
    <w:rsid w:val="005B57EF"/>
    <w:rsid w:val="005B6617"/>
    <w:rsid w:val="005B7A52"/>
    <w:rsid w:val="005C06CC"/>
    <w:rsid w:val="005C0BAB"/>
    <w:rsid w:val="005C2B1A"/>
    <w:rsid w:val="005C418F"/>
    <w:rsid w:val="005C62B3"/>
    <w:rsid w:val="005C62F7"/>
    <w:rsid w:val="005C7FA5"/>
    <w:rsid w:val="005D21D7"/>
    <w:rsid w:val="005D3BFA"/>
    <w:rsid w:val="005D400E"/>
    <w:rsid w:val="005D5839"/>
    <w:rsid w:val="005D5E32"/>
    <w:rsid w:val="005D6340"/>
    <w:rsid w:val="005D7138"/>
    <w:rsid w:val="005E1F81"/>
    <w:rsid w:val="005E6046"/>
    <w:rsid w:val="005E646E"/>
    <w:rsid w:val="005E65A4"/>
    <w:rsid w:val="005E75F9"/>
    <w:rsid w:val="005F2C52"/>
    <w:rsid w:val="005F5648"/>
    <w:rsid w:val="005F5A1E"/>
    <w:rsid w:val="005F67B6"/>
    <w:rsid w:val="005F68D6"/>
    <w:rsid w:val="006029E3"/>
    <w:rsid w:val="00606083"/>
    <w:rsid w:val="00607845"/>
    <w:rsid w:val="00610643"/>
    <w:rsid w:val="006111CF"/>
    <w:rsid w:val="00613CBC"/>
    <w:rsid w:val="006160B1"/>
    <w:rsid w:val="00617C7B"/>
    <w:rsid w:val="00617F16"/>
    <w:rsid w:val="0062008D"/>
    <w:rsid w:val="00620110"/>
    <w:rsid w:val="00621944"/>
    <w:rsid w:val="00622B81"/>
    <w:rsid w:val="00624E92"/>
    <w:rsid w:val="00630076"/>
    <w:rsid w:val="00630EE4"/>
    <w:rsid w:val="00631500"/>
    <w:rsid w:val="00632021"/>
    <w:rsid w:val="0063242C"/>
    <w:rsid w:val="0063367A"/>
    <w:rsid w:val="00640110"/>
    <w:rsid w:val="00640530"/>
    <w:rsid w:val="0064070E"/>
    <w:rsid w:val="00643140"/>
    <w:rsid w:val="00644EAA"/>
    <w:rsid w:val="006474F3"/>
    <w:rsid w:val="006509B3"/>
    <w:rsid w:val="00652E8C"/>
    <w:rsid w:val="006559CB"/>
    <w:rsid w:val="00657E4B"/>
    <w:rsid w:val="00660744"/>
    <w:rsid w:val="0066090E"/>
    <w:rsid w:val="00664B24"/>
    <w:rsid w:val="006658E3"/>
    <w:rsid w:val="00665C0E"/>
    <w:rsid w:val="00666FE1"/>
    <w:rsid w:val="00672B0E"/>
    <w:rsid w:val="00672E9C"/>
    <w:rsid w:val="00673C10"/>
    <w:rsid w:val="00674C7B"/>
    <w:rsid w:val="00675074"/>
    <w:rsid w:val="006752D7"/>
    <w:rsid w:val="00676AE0"/>
    <w:rsid w:val="00676B41"/>
    <w:rsid w:val="0067775F"/>
    <w:rsid w:val="0068005E"/>
    <w:rsid w:val="00680BEB"/>
    <w:rsid w:val="006813AE"/>
    <w:rsid w:val="006835FA"/>
    <w:rsid w:val="00684B9A"/>
    <w:rsid w:val="006860A6"/>
    <w:rsid w:val="006866FF"/>
    <w:rsid w:val="00686712"/>
    <w:rsid w:val="006872F5"/>
    <w:rsid w:val="00687EA4"/>
    <w:rsid w:val="00691371"/>
    <w:rsid w:val="00692841"/>
    <w:rsid w:val="00692A63"/>
    <w:rsid w:val="00693059"/>
    <w:rsid w:val="00693886"/>
    <w:rsid w:val="0069398C"/>
    <w:rsid w:val="00696090"/>
    <w:rsid w:val="006975D1"/>
    <w:rsid w:val="006A05E8"/>
    <w:rsid w:val="006A32FE"/>
    <w:rsid w:val="006A45F4"/>
    <w:rsid w:val="006A506C"/>
    <w:rsid w:val="006A6A70"/>
    <w:rsid w:val="006A6D01"/>
    <w:rsid w:val="006B20A1"/>
    <w:rsid w:val="006B3AFB"/>
    <w:rsid w:val="006B55DA"/>
    <w:rsid w:val="006B59C6"/>
    <w:rsid w:val="006C1977"/>
    <w:rsid w:val="006C3AA0"/>
    <w:rsid w:val="006C43D9"/>
    <w:rsid w:val="006C473F"/>
    <w:rsid w:val="006C67F4"/>
    <w:rsid w:val="006C7881"/>
    <w:rsid w:val="006C78AF"/>
    <w:rsid w:val="006C793A"/>
    <w:rsid w:val="006D17DB"/>
    <w:rsid w:val="006D2D30"/>
    <w:rsid w:val="006D3896"/>
    <w:rsid w:val="006D4905"/>
    <w:rsid w:val="006D4AD1"/>
    <w:rsid w:val="006D4B50"/>
    <w:rsid w:val="006D6248"/>
    <w:rsid w:val="006D6C94"/>
    <w:rsid w:val="006E0400"/>
    <w:rsid w:val="006E1336"/>
    <w:rsid w:val="006E1578"/>
    <w:rsid w:val="006E2674"/>
    <w:rsid w:val="006E2708"/>
    <w:rsid w:val="006E5420"/>
    <w:rsid w:val="006E5C0F"/>
    <w:rsid w:val="006E7553"/>
    <w:rsid w:val="006E76E1"/>
    <w:rsid w:val="006F3E28"/>
    <w:rsid w:val="006F3E66"/>
    <w:rsid w:val="006F4264"/>
    <w:rsid w:val="006F65A3"/>
    <w:rsid w:val="007003A0"/>
    <w:rsid w:val="00700D77"/>
    <w:rsid w:val="007016C4"/>
    <w:rsid w:val="00701CAA"/>
    <w:rsid w:val="00703CA5"/>
    <w:rsid w:val="00703FD5"/>
    <w:rsid w:val="007054EC"/>
    <w:rsid w:val="00705BF9"/>
    <w:rsid w:val="007065B7"/>
    <w:rsid w:val="00706914"/>
    <w:rsid w:val="0070703D"/>
    <w:rsid w:val="00710860"/>
    <w:rsid w:val="00711614"/>
    <w:rsid w:val="00711C94"/>
    <w:rsid w:val="00712F44"/>
    <w:rsid w:val="007154A3"/>
    <w:rsid w:val="00715745"/>
    <w:rsid w:val="007159E8"/>
    <w:rsid w:val="00716A31"/>
    <w:rsid w:val="0072069D"/>
    <w:rsid w:val="0072082E"/>
    <w:rsid w:val="00722A85"/>
    <w:rsid w:val="00724267"/>
    <w:rsid w:val="0073022C"/>
    <w:rsid w:val="007317B4"/>
    <w:rsid w:val="00731997"/>
    <w:rsid w:val="00731C02"/>
    <w:rsid w:val="00731C34"/>
    <w:rsid w:val="00732EDF"/>
    <w:rsid w:val="0073423B"/>
    <w:rsid w:val="00737B91"/>
    <w:rsid w:val="00737D2E"/>
    <w:rsid w:val="00740BF2"/>
    <w:rsid w:val="00741239"/>
    <w:rsid w:val="00744144"/>
    <w:rsid w:val="00744730"/>
    <w:rsid w:val="00745174"/>
    <w:rsid w:val="00745E8B"/>
    <w:rsid w:val="007471A8"/>
    <w:rsid w:val="00747439"/>
    <w:rsid w:val="00752124"/>
    <w:rsid w:val="0075270B"/>
    <w:rsid w:val="00753098"/>
    <w:rsid w:val="00755BFD"/>
    <w:rsid w:val="0075617E"/>
    <w:rsid w:val="00756488"/>
    <w:rsid w:val="007603BA"/>
    <w:rsid w:val="0076592F"/>
    <w:rsid w:val="007662FC"/>
    <w:rsid w:val="00766DD8"/>
    <w:rsid w:val="00767052"/>
    <w:rsid w:val="00770781"/>
    <w:rsid w:val="00770811"/>
    <w:rsid w:val="00770C8A"/>
    <w:rsid w:val="007724F6"/>
    <w:rsid w:val="00775678"/>
    <w:rsid w:val="00776200"/>
    <w:rsid w:val="00776556"/>
    <w:rsid w:val="00776C2D"/>
    <w:rsid w:val="0078156D"/>
    <w:rsid w:val="007821DF"/>
    <w:rsid w:val="00784BA5"/>
    <w:rsid w:val="007877CD"/>
    <w:rsid w:val="00787A18"/>
    <w:rsid w:val="00791279"/>
    <w:rsid w:val="00791D5C"/>
    <w:rsid w:val="007937CC"/>
    <w:rsid w:val="00794123"/>
    <w:rsid w:val="00796F8F"/>
    <w:rsid w:val="007A16FF"/>
    <w:rsid w:val="007A338A"/>
    <w:rsid w:val="007A7381"/>
    <w:rsid w:val="007A7D40"/>
    <w:rsid w:val="007B0EF2"/>
    <w:rsid w:val="007B2A81"/>
    <w:rsid w:val="007B3749"/>
    <w:rsid w:val="007B4A7D"/>
    <w:rsid w:val="007C1465"/>
    <w:rsid w:val="007C44A9"/>
    <w:rsid w:val="007C4F2F"/>
    <w:rsid w:val="007C5241"/>
    <w:rsid w:val="007D1C1A"/>
    <w:rsid w:val="007D2A34"/>
    <w:rsid w:val="007D5045"/>
    <w:rsid w:val="007D67EA"/>
    <w:rsid w:val="007D7042"/>
    <w:rsid w:val="007D7E93"/>
    <w:rsid w:val="007E25B1"/>
    <w:rsid w:val="007E3F93"/>
    <w:rsid w:val="007E4501"/>
    <w:rsid w:val="007E647A"/>
    <w:rsid w:val="007E6815"/>
    <w:rsid w:val="007E7FF9"/>
    <w:rsid w:val="007F15EF"/>
    <w:rsid w:val="007F35D1"/>
    <w:rsid w:val="007F4014"/>
    <w:rsid w:val="007F5894"/>
    <w:rsid w:val="008013F8"/>
    <w:rsid w:val="008018B5"/>
    <w:rsid w:val="008029CA"/>
    <w:rsid w:val="00804CBF"/>
    <w:rsid w:val="00806B3C"/>
    <w:rsid w:val="0081036D"/>
    <w:rsid w:val="00813BF3"/>
    <w:rsid w:val="008145D6"/>
    <w:rsid w:val="00820EBD"/>
    <w:rsid w:val="00821160"/>
    <w:rsid w:val="00821B25"/>
    <w:rsid w:val="00822765"/>
    <w:rsid w:val="00823E6D"/>
    <w:rsid w:val="00825470"/>
    <w:rsid w:val="00825C82"/>
    <w:rsid w:val="00826D68"/>
    <w:rsid w:val="008270B7"/>
    <w:rsid w:val="008277B7"/>
    <w:rsid w:val="00827F24"/>
    <w:rsid w:val="00830073"/>
    <w:rsid w:val="00830C57"/>
    <w:rsid w:val="008338A6"/>
    <w:rsid w:val="00833B0C"/>
    <w:rsid w:val="008348F5"/>
    <w:rsid w:val="008357E2"/>
    <w:rsid w:val="00835888"/>
    <w:rsid w:val="00836A71"/>
    <w:rsid w:val="008370E1"/>
    <w:rsid w:val="008405D2"/>
    <w:rsid w:val="00841848"/>
    <w:rsid w:val="008422FF"/>
    <w:rsid w:val="00843AF5"/>
    <w:rsid w:val="0084409E"/>
    <w:rsid w:val="0084517E"/>
    <w:rsid w:val="00846158"/>
    <w:rsid w:val="00847EF3"/>
    <w:rsid w:val="00850634"/>
    <w:rsid w:val="008508E6"/>
    <w:rsid w:val="008509AE"/>
    <w:rsid w:val="00850F77"/>
    <w:rsid w:val="00852606"/>
    <w:rsid w:val="00852BD8"/>
    <w:rsid w:val="00857195"/>
    <w:rsid w:val="00860379"/>
    <w:rsid w:val="0086219A"/>
    <w:rsid w:val="00863718"/>
    <w:rsid w:val="00863C93"/>
    <w:rsid w:val="00864250"/>
    <w:rsid w:val="00865070"/>
    <w:rsid w:val="00870514"/>
    <w:rsid w:val="00873F20"/>
    <w:rsid w:val="00880426"/>
    <w:rsid w:val="0088067C"/>
    <w:rsid w:val="00881BC9"/>
    <w:rsid w:val="00881CF7"/>
    <w:rsid w:val="0088388F"/>
    <w:rsid w:val="00884065"/>
    <w:rsid w:val="00884CCF"/>
    <w:rsid w:val="0088700A"/>
    <w:rsid w:val="00890C51"/>
    <w:rsid w:val="008919F5"/>
    <w:rsid w:val="00893B45"/>
    <w:rsid w:val="008940F0"/>
    <w:rsid w:val="00895B7F"/>
    <w:rsid w:val="00896216"/>
    <w:rsid w:val="008A512A"/>
    <w:rsid w:val="008A5781"/>
    <w:rsid w:val="008A796F"/>
    <w:rsid w:val="008B08BB"/>
    <w:rsid w:val="008B4C67"/>
    <w:rsid w:val="008B5765"/>
    <w:rsid w:val="008B5DC1"/>
    <w:rsid w:val="008B6390"/>
    <w:rsid w:val="008C3378"/>
    <w:rsid w:val="008C5678"/>
    <w:rsid w:val="008C625D"/>
    <w:rsid w:val="008C708B"/>
    <w:rsid w:val="008D0B63"/>
    <w:rsid w:val="008D30E8"/>
    <w:rsid w:val="008D3505"/>
    <w:rsid w:val="008D5400"/>
    <w:rsid w:val="008D78DD"/>
    <w:rsid w:val="008E18CB"/>
    <w:rsid w:val="008E1AE3"/>
    <w:rsid w:val="008E2A12"/>
    <w:rsid w:val="008E5BAB"/>
    <w:rsid w:val="008E5E2C"/>
    <w:rsid w:val="008E6628"/>
    <w:rsid w:val="008E7B32"/>
    <w:rsid w:val="008F094F"/>
    <w:rsid w:val="008F1119"/>
    <w:rsid w:val="008F1534"/>
    <w:rsid w:val="008F7EC1"/>
    <w:rsid w:val="0090020A"/>
    <w:rsid w:val="0090056D"/>
    <w:rsid w:val="00900DAF"/>
    <w:rsid w:val="00901830"/>
    <w:rsid w:val="00901B88"/>
    <w:rsid w:val="009028BD"/>
    <w:rsid w:val="00902A2A"/>
    <w:rsid w:val="00903AA4"/>
    <w:rsid w:val="00903ACD"/>
    <w:rsid w:val="00904C06"/>
    <w:rsid w:val="00904D26"/>
    <w:rsid w:val="009056A3"/>
    <w:rsid w:val="009070D2"/>
    <w:rsid w:val="00911A33"/>
    <w:rsid w:val="00912030"/>
    <w:rsid w:val="00912445"/>
    <w:rsid w:val="00912607"/>
    <w:rsid w:val="009135D8"/>
    <w:rsid w:val="00915397"/>
    <w:rsid w:val="009215AD"/>
    <w:rsid w:val="0092391A"/>
    <w:rsid w:val="00925317"/>
    <w:rsid w:val="00931CE5"/>
    <w:rsid w:val="009343AA"/>
    <w:rsid w:val="00935310"/>
    <w:rsid w:val="00941677"/>
    <w:rsid w:val="00943B1F"/>
    <w:rsid w:val="009474BD"/>
    <w:rsid w:val="00951370"/>
    <w:rsid w:val="009531CE"/>
    <w:rsid w:val="00953B8A"/>
    <w:rsid w:val="00956699"/>
    <w:rsid w:val="00957518"/>
    <w:rsid w:val="00957C6F"/>
    <w:rsid w:val="00957FF1"/>
    <w:rsid w:val="00960935"/>
    <w:rsid w:val="009613EF"/>
    <w:rsid w:val="00962F92"/>
    <w:rsid w:val="0096321A"/>
    <w:rsid w:val="009668BC"/>
    <w:rsid w:val="009669D8"/>
    <w:rsid w:val="00970B91"/>
    <w:rsid w:val="009718C5"/>
    <w:rsid w:val="00971CFF"/>
    <w:rsid w:val="00971FEE"/>
    <w:rsid w:val="00974255"/>
    <w:rsid w:val="00974E53"/>
    <w:rsid w:val="009763FE"/>
    <w:rsid w:val="009764D3"/>
    <w:rsid w:val="0098276A"/>
    <w:rsid w:val="00982903"/>
    <w:rsid w:val="00984236"/>
    <w:rsid w:val="00984D39"/>
    <w:rsid w:val="00984EC8"/>
    <w:rsid w:val="0098548B"/>
    <w:rsid w:val="00986D39"/>
    <w:rsid w:val="00990825"/>
    <w:rsid w:val="0099333D"/>
    <w:rsid w:val="009944D1"/>
    <w:rsid w:val="009964F2"/>
    <w:rsid w:val="00997D6B"/>
    <w:rsid w:val="00997F3D"/>
    <w:rsid w:val="009A0EB1"/>
    <w:rsid w:val="009A6057"/>
    <w:rsid w:val="009A786D"/>
    <w:rsid w:val="009A7D4B"/>
    <w:rsid w:val="009B0B6C"/>
    <w:rsid w:val="009B5030"/>
    <w:rsid w:val="009B752A"/>
    <w:rsid w:val="009C3E8F"/>
    <w:rsid w:val="009C4347"/>
    <w:rsid w:val="009C58D8"/>
    <w:rsid w:val="009C6802"/>
    <w:rsid w:val="009D03DA"/>
    <w:rsid w:val="009D07FD"/>
    <w:rsid w:val="009D2C7D"/>
    <w:rsid w:val="009D3D2F"/>
    <w:rsid w:val="009D4C51"/>
    <w:rsid w:val="009D569A"/>
    <w:rsid w:val="009D5A75"/>
    <w:rsid w:val="009D610B"/>
    <w:rsid w:val="009D78D1"/>
    <w:rsid w:val="009D7A40"/>
    <w:rsid w:val="009E0AD0"/>
    <w:rsid w:val="009E0AD4"/>
    <w:rsid w:val="009E11D9"/>
    <w:rsid w:val="009E17F6"/>
    <w:rsid w:val="009E316D"/>
    <w:rsid w:val="009E4CA7"/>
    <w:rsid w:val="009E54E0"/>
    <w:rsid w:val="009E5681"/>
    <w:rsid w:val="009E6F21"/>
    <w:rsid w:val="009E70F6"/>
    <w:rsid w:val="009E750F"/>
    <w:rsid w:val="009F0BCC"/>
    <w:rsid w:val="009F3D93"/>
    <w:rsid w:val="009F7BE2"/>
    <w:rsid w:val="00A00F6D"/>
    <w:rsid w:val="00A014EC"/>
    <w:rsid w:val="00A01808"/>
    <w:rsid w:val="00A01F8A"/>
    <w:rsid w:val="00A0281C"/>
    <w:rsid w:val="00A029AF"/>
    <w:rsid w:val="00A06256"/>
    <w:rsid w:val="00A07DC4"/>
    <w:rsid w:val="00A11760"/>
    <w:rsid w:val="00A11B06"/>
    <w:rsid w:val="00A1209C"/>
    <w:rsid w:val="00A134B8"/>
    <w:rsid w:val="00A135EC"/>
    <w:rsid w:val="00A14096"/>
    <w:rsid w:val="00A16C7F"/>
    <w:rsid w:val="00A175AC"/>
    <w:rsid w:val="00A207F6"/>
    <w:rsid w:val="00A21686"/>
    <w:rsid w:val="00A21F2D"/>
    <w:rsid w:val="00A23D86"/>
    <w:rsid w:val="00A24D54"/>
    <w:rsid w:val="00A25CC5"/>
    <w:rsid w:val="00A26447"/>
    <w:rsid w:val="00A26D7D"/>
    <w:rsid w:val="00A3296B"/>
    <w:rsid w:val="00A33362"/>
    <w:rsid w:val="00A3373C"/>
    <w:rsid w:val="00A34D17"/>
    <w:rsid w:val="00A355DB"/>
    <w:rsid w:val="00A35F24"/>
    <w:rsid w:val="00A372C3"/>
    <w:rsid w:val="00A41C71"/>
    <w:rsid w:val="00A42624"/>
    <w:rsid w:val="00A43582"/>
    <w:rsid w:val="00A44079"/>
    <w:rsid w:val="00A44550"/>
    <w:rsid w:val="00A4653F"/>
    <w:rsid w:val="00A4658A"/>
    <w:rsid w:val="00A47F14"/>
    <w:rsid w:val="00A5350E"/>
    <w:rsid w:val="00A53647"/>
    <w:rsid w:val="00A54057"/>
    <w:rsid w:val="00A55382"/>
    <w:rsid w:val="00A55CAC"/>
    <w:rsid w:val="00A56939"/>
    <w:rsid w:val="00A572B8"/>
    <w:rsid w:val="00A600AB"/>
    <w:rsid w:val="00A60178"/>
    <w:rsid w:val="00A609FC"/>
    <w:rsid w:val="00A641A5"/>
    <w:rsid w:val="00A64935"/>
    <w:rsid w:val="00A652AE"/>
    <w:rsid w:val="00A653F2"/>
    <w:rsid w:val="00A7318F"/>
    <w:rsid w:val="00A76299"/>
    <w:rsid w:val="00A768A2"/>
    <w:rsid w:val="00A77A9F"/>
    <w:rsid w:val="00A83427"/>
    <w:rsid w:val="00A837C8"/>
    <w:rsid w:val="00A84CD0"/>
    <w:rsid w:val="00A85755"/>
    <w:rsid w:val="00A85BE9"/>
    <w:rsid w:val="00A86A72"/>
    <w:rsid w:val="00A875E5"/>
    <w:rsid w:val="00A90005"/>
    <w:rsid w:val="00A9019E"/>
    <w:rsid w:val="00A905FE"/>
    <w:rsid w:val="00A914FA"/>
    <w:rsid w:val="00A9223E"/>
    <w:rsid w:val="00A9328C"/>
    <w:rsid w:val="00A936EF"/>
    <w:rsid w:val="00A946F6"/>
    <w:rsid w:val="00A9496E"/>
    <w:rsid w:val="00A94FBC"/>
    <w:rsid w:val="00A95352"/>
    <w:rsid w:val="00A958F6"/>
    <w:rsid w:val="00A96741"/>
    <w:rsid w:val="00AA0BED"/>
    <w:rsid w:val="00AA0CF5"/>
    <w:rsid w:val="00AA0F73"/>
    <w:rsid w:val="00AA1207"/>
    <w:rsid w:val="00AA135C"/>
    <w:rsid w:val="00AA2289"/>
    <w:rsid w:val="00AA614E"/>
    <w:rsid w:val="00AA6A10"/>
    <w:rsid w:val="00AA6DD7"/>
    <w:rsid w:val="00AB03D5"/>
    <w:rsid w:val="00AB1940"/>
    <w:rsid w:val="00AB32B4"/>
    <w:rsid w:val="00AB3B46"/>
    <w:rsid w:val="00AB58E5"/>
    <w:rsid w:val="00AB5FBF"/>
    <w:rsid w:val="00AB6C13"/>
    <w:rsid w:val="00AB713F"/>
    <w:rsid w:val="00AB743A"/>
    <w:rsid w:val="00AB76CC"/>
    <w:rsid w:val="00AC4704"/>
    <w:rsid w:val="00AC6298"/>
    <w:rsid w:val="00AC6653"/>
    <w:rsid w:val="00AD0774"/>
    <w:rsid w:val="00AD0D19"/>
    <w:rsid w:val="00AD1420"/>
    <w:rsid w:val="00AD486D"/>
    <w:rsid w:val="00AD57ED"/>
    <w:rsid w:val="00AD5EDD"/>
    <w:rsid w:val="00AD75DA"/>
    <w:rsid w:val="00AD7865"/>
    <w:rsid w:val="00AE107F"/>
    <w:rsid w:val="00AE26D4"/>
    <w:rsid w:val="00AE6B39"/>
    <w:rsid w:val="00AE6E92"/>
    <w:rsid w:val="00AF2A05"/>
    <w:rsid w:val="00AF2AF8"/>
    <w:rsid w:val="00AF3DA5"/>
    <w:rsid w:val="00AF3F30"/>
    <w:rsid w:val="00AF4A7C"/>
    <w:rsid w:val="00AF4DB3"/>
    <w:rsid w:val="00AF6645"/>
    <w:rsid w:val="00AF76BC"/>
    <w:rsid w:val="00B027F5"/>
    <w:rsid w:val="00B02861"/>
    <w:rsid w:val="00B03846"/>
    <w:rsid w:val="00B045DA"/>
    <w:rsid w:val="00B058A4"/>
    <w:rsid w:val="00B1204E"/>
    <w:rsid w:val="00B122B8"/>
    <w:rsid w:val="00B13AE0"/>
    <w:rsid w:val="00B146EC"/>
    <w:rsid w:val="00B211D7"/>
    <w:rsid w:val="00B21C82"/>
    <w:rsid w:val="00B265B3"/>
    <w:rsid w:val="00B27745"/>
    <w:rsid w:val="00B30977"/>
    <w:rsid w:val="00B30D49"/>
    <w:rsid w:val="00B32BFB"/>
    <w:rsid w:val="00B358D3"/>
    <w:rsid w:val="00B41CCC"/>
    <w:rsid w:val="00B429BD"/>
    <w:rsid w:val="00B429C2"/>
    <w:rsid w:val="00B5293E"/>
    <w:rsid w:val="00B55D52"/>
    <w:rsid w:val="00B56325"/>
    <w:rsid w:val="00B5726A"/>
    <w:rsid w:val="00B57306"/>
    <w:rsid w:val="00B575FF"/>
    <w:rsid w:val="00B578EC"/>
    <w:rsid w:val="00B61105"/>
    <w:rsid w:val="00B61B9B"/>
    <w:rsid w:val="00B62C13"/>
    <w:rsid w:val="00B62D88"/>
    <w:rsid w:val="00B62E03"/>
    <w:rsid w:val="00B631D3"/>
    <w:rsid w:val="00B63FE8"/>
    <w:rsid w:val="00B666B4"/>
    <w:rsid w:val="00B72BFA"/>
    <w:rsid w:val="00B72D5B"/>
    <w:rsid w:val="00B73153"/>
    <w:rsid w:val="00B738BD"/>
    <w:rsid w:val="00B75104"/>
    <w:rsid w:val="00B80973"/>
    <w:rsid w:val="00B80A8D"/>
    <w:rsid w:val="00B813E6"/>
    <w:rsid w:val="00B8182E"/>
    <w:rsid w:val="00B81DE7"/>
    <w:rsid w:val="00B827B0"/>
    <w:rsid w:val="00B83A59"/>
    <w:rsid w:val="00B87378"/>
    <w:rsid w:val="00B90260"/>
    <w:rsid w:val="00B9072F"/>
    <w:rsid w:val="00B9096F"/>
    <w:rsid w:val="00B915B0"/>
    <w:rsid w:val="00B94707"/>
    <w:rsid w:val="00B9535D"/>
    <w:rsid w:val="00B973D4"/>
    <w:rsid w:val="00BA0E8A"/>
    <w:rsid w:val="00BA3D29"/>
    <w:rsid w:val="00BA5A2D"/>
    <w:rsid w:val="00BA7D01"/>
    <w:rsid w:val="00BB6CD9"/>
    <w:rsid w:val="00BC0D57"/>
    <w:rsid w:val="00BC2392"/>
    <w:rsid w:val="00BC2450"/>
    <w:rsid w:val="00BC666D"/>
    <w:rsid w:val="00BC7728"/>
    <w:rsid w:val="00BD212E"/>
    <w:rsid w:val="00BD35A7"/>
    <w:rsid w:val="00BD3FE5"/>
    <w:rsid w:val="00BD663C"/>
    <w:rsid w:val="00BE2C45"/>
    <w:rsid w:val="00BE57C4"/>
    <w:rsid w:val="00BF12D7"/>
    <w:rsid w:val="00BF3D2B"/>
    <w:rsid w:val="00BF60C3"/>
    <w:rsid w:val="00C025B3"/>
    <w:rsid w:val="00C05B10"/>
    <w:rsid w:val="00C06BC5"/>
    <w:rsid w:val="00C07746"/>
    <w:rsid w:val="00C11233"/>
    <w:rsid w:val="00C12A42"/>
    <w:rsid w:val="00C149E8"/>
    <w:rsid w:val="00C152AC"/>
    <w:rsid w:val="00C1786D"/>
    <w:rsid w:val="00C215E4"/>
    <w:rsid w:val="00C21884"/>
    <w:rsid w:val="00C223B2"/>
    <w:rsid w:val="00C246D4"/>
    <w:rsid w:val="00C24766"/>
    <w:rsid w:val="00C24F72"/>
    <w:rsid w:val="00C27B80"/>
    <w:rsid w:val="00C3007B"/>
    <w:rsid w:val="00C30DD3"/>
    <w:rsid w:val="00C314DE"/>
    <w:rsid w:val="00C32060"/>
    <w:rsid w:val="00C32439"/>
    <w:rsid w:val="00C33A9E"/>
    <w:rsid w:val="00C34023"/>
    <w:rsid w:val="00C400A2"/>
    <w:rsid w:val="00C46A86"/>
    <w:rsid w:val="00C51499"/>
    <w:rsid w:val="00C51C89"/>
    <w:rsid w:val="00C526A5"/>
    <w:rsid w:val="00C52F23"/>
    <w:rsid w:val="00C53FB3"/>
    <w:rsid w:val="00C557A9"/>
    <w:rsid w:val="00C56362"/>
    <w:rsid w:val="00C60B2D"/>
    <w:rsid w:val="00C61A8B"/>
    <w:rsid w:val="00C631C6"/>
    <w:rsid w:val="00C64F22"/>
    <w:rsid w:val="00C6529F"/>
    <w:rsid w:val="00C65A38"/>
    <w:rsid w:val="00C65FAE"/>
    <w:rsid w:val="00C66453"/>
    <w:rsid w:val="00C666A0"/>
    <w:rsid w:val="00C66A16"/>
    <w:rsid w:val="00C67437"/>
    <w:rsid w:val="00C67AE6"/>
    <w:rsid w:val="00C67BDF"/>
    <w:rsid w:val="00C7191B"/>
    <w:rsid w:val="00C7345B"/>
    <w:rsid w:val="00C77116"/>
    <w:rsid w:val="00C8043D"/>
    <w:rsid w:val="00C81427"/>
    <w:rsid w:val="00C825ED"/>
    <w:rsid w:val="00C832A1"/>
    <w:rsid w:val="00C83D7F"/>
    <w:rsid w:val="00C87E26"/>
    <w:rsid w:val="00C91C3E"/>
    <w:rsid w:val="00C9223F"/>
    <w:rsid w:val="00C932E3"/>
    <w:rsid w:val="00C97878"/>
    <w:rsid w:val="00C97D13"/>
    <w:rsid w:val="00CA193E"/>
    <w:rsid w:val="00CA343B"/>
    <w:rsid w:val="00CA70C6"/>
    <w:rsid w:val="00CB0B98"/>
    <w:rsid w:val="00CB1680"/>
    <w:rsid w:val="00CB19B1"/>
    <w:rsid w:val="00CB3FB9"/>
    <w:rsid w:val="00CB6A25"/>
    <w:rsid w:val="00CC0275"/>
    <w:rsid w:val="00CC2C7F"/>
    <w:rsid w:val="00CC5B9D"/>
    <w:rsid w:val="00CD2D0E"/>
    <w:rsid w:val="00CD3D9F"/>
    <w:rsid w:val="00CD6037"/>
    <w:rsid w:val="00CD6398"/>
    <w:rsid w:val="00CE0B28"/>
    <w:rsid w:val="00CE0DA5"/>
    <w:rsid w:val="00CE140A"/>
    <w:rsid w:val="00CE7D5D"/>
    <w:rsid w:val="00CF1592"/>
    <w:rsid w:val="00CF1EA6"/>
    <w:rsid w:val="00CF20B5"/>
    <w:rsid w:val="00CF5589"/>
    <w:rsid w:val="00CF57CE"/>
    <w:rsid w:val="00CF602B"/>
    <w:rsid w:val="00CF6A7F"/>
    <w:rsid w:val="00D02217"/>
    <w:rsid w:val="00D02811"/>
    <w:rsid w:val="00D040D6"/>
    <w:rsid w:val="00D04892"/>
    <w:rsid w:val="00D059A5"/>
    <w:rsid w:val="00D073D6"/>
    <w:rsid w:val="00D075E4"/>
    <w:rsid w:val="00D1074F"/>
    <w:rsid w:val="00D168BD"/>
    <w:rsid w:val="00D1792C"/>
    <w:rsid w:val="00D20BCB"/>
    <w:rsid w:val="00D22A1A"/>
    <w:rsid w:val="00D22AD9"/>
    <w:rsid w:val="00D22CE2"/>
    <w:rsid w:val="00D22FA0"/>
    <w:rsid w:val="00D237A8"/>
    <w:rsid w:val="00D2642F"/>
    <w:rsid w:val="00D26509"/>
    <w:rsid w:val="00D301C8"/>
    <w:rsid w:val="00D31428"/>
    <w:rsid w:val="00D3431A"/>
    <w:rsid w:val="00D369B0"/>
    <w:rsid w:val="00D409AE"/>
    <w:rsid w:val="00D447E3"/>
    <w:rsid w:val="00D44888"/>
    <w:rsid w:val="00D46103"/>
    <w:rsid w:val="00D477D3"/>
    <w:rsid w:val="00D51A8A"/>
    <w:rsid w:val="00D51D74"/>
    <w:rsid w:val="00D529C9"/>
    <w:rsid w:val="00D52E44"/>
    <w:rsid w:val="00D53DAD"/>
    <w:rsid w:val="00D54648"/>
    <w:rsid w:val="00D548D7"/>
    <w:rsid w:val="00D56A0E"/>
    <w:rsid w:val="00D606F3"/>
    <w:rsid w:val="00D617E2"/>
    <w:rsid w:val="00D621CB"/>
    <w:rsid w:val="00D632CE"/>
    <w:rsid w:val="00D63D0B"/>
    <w:rsid w:val="00D6796B"/>
    <w:rsid w:val="00D7479C"/>
    <w:rsid w:val="00D74809"/>
    <w:rsid w:val="00D75078"/>
    <w:rsid w:val="00D76E0A"/>
    <w:rsid w:val="00D77562"/>
    <w:rsid w:val="00D82103"/>
    <w:rsid w:val="00D827A8"/>
    <w:rsid w:val="00D86861"/>
    <w:rsid w:val="00D91147"/>
    <w:rsid w:val="00D9425D"/>
    <w:rsid w:val="00D94DC9"/>
    <w:rsid w:val="00D97E59"/>
    <w:rsid w:val="00D97F0A"/>
    <w:rsid w:val="00DA0707"/>
    <w:rsid w:val="00DA0802"/>
    <w:rsid w:val="00DA0D09"/>
    <w:rsid w:val="00DA1398"/>
    <w:rsid w:val="00DA41F2"/>
    <w:rsid w:val="00DA5DFC"/>
    <w:rsid w:val="00DA60B9"/>
    <w:rsid w:val="00DA61D2"/>
    <w:rsid w:val="00DA68BE"/>
    <w:rsid w:val="00DA70ED"/>
    <w:rsid w:val="00DA7D8B"/>
    <w:rsid w:val="00DA7DF9"/>
    <w:rsid w:val="00DA7EDA"/>
    <w:rsid w:val="00DB093A"/>
    <w:rsid w:val="00DB0A5D"/>
    <w:rsid w:val="00DB1CC7"/>
    <w:rsid w:val="00DB221C"/>
    <w:rsid w:val="00DB28C7"/>
    <w:rsid w:val="00DB4049"/>
    <w:rsid w:val="00DB4237"/>
    <w:rsid w:val="00DB4684"/>
    <w:rsid w:val="00DB4D83"/>
    <w:rsid w:val="00DB5514"/>
    <w:rsid w:val="00DB720E"/>
    <w:rsid w:val="00DB790B"/>
    <w:rsid w:val="00DC746E"/>
    <w:rsid w:val="00DD4BB8"/>
    <w:rsid w:val="00DD51E0"/>
    <w:rsid w:val="00DD7276"/>
    <w:rsid w:val="00DD784A"/>
    <w:rsid w:val="00DD7B9F"/>
    <w:rsid w:val="00DD7D2F"/>
    <w:rsid w:val="00DE0231"/>
    <w:rsid w:val="00DE0336"/>
    <w:rsid w:val="00DE03A2"/>
    <w:rsid w:val="00DE1587"/>
    <w:rsid w:val="00DE1982"/>
    <w:rsid w:val="00DE1C05"/>
    <w:rsid w:val="00DE3F47"/>
    <w:rsid w:val="00DE429C"/>
    <w:rsid w:val="00DE51BE"/>
    <w:rsid w:val="00DE5DC2"/>
    <w:rsid w:val="00DF15DB"/>
    <w:rsid w:val="00DF2509"/>
    <w:rsid w:val="00DF3C9C"/>
    <w:rsid w:val="00DF3CAE"/>
    <w:rsid w:val="00DF4BB6"/>
    <w:rsid w:val="00DF6754"/>
    <w:rsid w:val="00E00234"/>
    <w:rsid w:val="00E00820"/>
    <w:rsid w:val="00E058A9"/>
    <w:rsid w:val="00E05B35"/>
    <w:rsid w:val="00E0689F"/>
    <w:rsid w:val="00E07CB4"/>
    <w:rsid w:val="00E175E8"/>
    <w:rsid w:val="00E17CCA"/>
    <w:rsid w:val="00E2044F"/>
    <w:rsid w:val="00E237BA"/>
    <w:rsid w:val="00E241EE"/>
    <w:rsid w:val="00E24313"/>
    <w:rsid w:val="00E2444D"/>
    <w:rsid w:val="00E25496"/>
    <w:rsid w:val="00E263E2"/>
    <w:rsid w:val="00E26A61"/>
    <w:rsid w:val="00E27D9C"/>
    <w:rsid w:val="00E314FD"/>
    <w:rsid w:val="00E32C25"/>
    <w:rsid w:val="00E33268"/>
    <w:rsid w:val="00E332DE"/>
    <w:rsid w:val="00E335AC"/>
    <w:rsid w:val="00E34081"/>
    <w:rsid w:val="00E34809"/>
    <w:rsid w:val="00E3583B"/>
    <w:rsid w:val="00E36886"/>
    <w:rsid w:val="00E36C2E"/>
    <w:rsid w:val="00E41224"/>
    <w:rsid w:val="00E416E7"/>
    <w:rsid w:val="00E41E57"/>
    <w:rsid w:val="00E42949"/>
    <w:rsid w:val="00E42CAF"/>
    <w:rsid w:val="00E44E63"/>
    <w:rsid w:val="00E46654"/>
    <w:rsid w:val="00E47C34"/>
    <w:rsid w:val="00E50C2C"/>
    <w:rsid w:val="00E5132E"/>
    <w:rsid w:val="00E53169"/>
    <w:rsid w:val="00E538C3"/>
    <w:rsid w:val="00E53C7B"/>
    <w:rsid w:val="00E541C6"/>
    <w:rsid w:val="00E54B5D"/>
    <w:rsid w:val="00E54FEB"/>
    <w:rsid w:val="00E56E04"/>
    <w:rsid w:val="00E61E34"/>
    <w:rsid w:val="00E61FB2"/>
    <w:rsid w:val="00E62784"/>
    <w:rsid w:val="00E639A3"/>
    <w:rsid w:val="00E647BF"/>
    <w:rsid w:val="00E66F10"/>
    <w:rsid w:val="00E6702C"/>
    <w:rsid w:val="00E70A7D"/>
    <w:rsid w:val="00E7228F"/>
    <w:rsid w:val="00E726A6"/>
    <w:rsid w:val="00E73FDF"/>
    <w:rsid w:val="00E741B0"/>
    <w:rsid w:val="00E76E3A"/>
    <w:rsid w:val="00E77594"/>
    <w:rsid w:val="00E7772F"/>
    <w:rsid w:val="00E8208F"/>
    <w:rsid w:val="00E82398"/>
    <w:rsid w:val="00E830C7"/>
    <w:rsid w:val="00E8358D"/>
    <w:rsid w:val="00E84B41"/>
    <w:rsid w:val="00E85A2A"/>
    <w:rsid w:val="00E86F2F"/>
    <w:rsid w:val="00E91A27"/>
    <w:rsid w:val="00E92E37"/>
    <w:rsid w:val="00E92E73"/>
    <w:rsid w:val="00E934D6"/>
    <w:rsid w:val="00E93D52"/>
    <w:rsid w:val="00E94A44"/>
    <w:rsid w:val="00E9514E"/>
    <w:rsid w:val="00E95D3B"/>
    <w:rsid w:val="00EA00F2"/>
    <w:rsid w:val="00EA146A"/>
    <w:rsid w:val="00EA28E2"/>
    <w:rsid w:val="00EA2BF0"/>
    <w:rsid w:val="00EA2ED5"/>
    <w:rsid w:val="00EA4051"/>
    <w:rsid w:val="00EA4865"/>
    <w:rsid w:val="00EA5639"/>
    <w:rsid w:val="00EA5975"/>
    <w:rsid w:val="00EA6D89"/>
    <w:rsid w:val="00EA6EAA"/>
    <w:rsid w:val="00EB00E7"/>
    <w:rsid w:val="00EB0290"/>
    <w:rsid w:val="00EB6E1B"/>
    <w:rsid w:val="00EC0E4F"/>
    <w:rsid w:val="00EC1CE5"/>
    <w:rsid w:val="00EC5873"/>
    <w:rsid w:val="00EC5E3D"/>
    <w:rsid w:val="00EC6033"/>
    <w:rsid w:val="00ED026E"/>
    <w:rsid w:val="00ED0A61"/>
    <w:rsid w:val="00ED523E"/>
    <w:rsid w:val="00ED5289"/>
    <w:rsid w:val="00EE0AEB"/>
    <w:rsid w:val="00EE147E"/>
    <w:rsid w:val="00EE27BB"/>
    <w:rsid w:val="00EE385A"/>
    <w:rsid w:val="00EE4742"/>
    <w:rsid w:val="00EE4806"/>
    <w:rsid w:val="00EE5324"/>
    <w:rsid w:val="00EE68F2"/>
    <w:rsid w:val="00EE729F"/>
    <w:rsid w:val="00EE748F"/>
    <w:rsid w:val="00EF0559"/>
    <w:rsid w:val="00EF23B4"/>
    <w:rsid w:val="00EF3F70"/>
    <w:rsid w:val="00EF53A4"/>
    <w:rsid w:val="00F015A7"/>
    <w:rsid w:val="00F02A50"/>
    <w:rsid w:val="00F02EED"/>
    <w:rsid w:val="00F04AD7"/>
    <w:rsid w:val="00F0546E"/>
    <w:rsid w:val="00F07AEE"/>
    <w:rsid w:val="00F116AD"/>
    <w:rsid w:val="00F12176"/>
    <w:rsid w:val="00F12D1F"/>
    <w:rsid w:val="00F12D93"/>
    <w:rsid w:val="00F142EA"/>
    <w:rsid w:val="00F14918"/>
    <w:rsid w:val="00F14D52"/>
    <w:rsid w:val="00F1586E"/>
    <w:rsid w:val="00F15D9C"/>
    <w:rsid w:val="00F166B0"/>
    <w:rsid w:val="00F210DC"/>
    <w:rsid w:val="00F2132D"/>
    <w:rsid w:val="00F23F7F"/>
    <w:rsid w:val="00F256F4"/>
    <w:rsid w:val="00F26701"/>
    <w:rsid w:val="00F3199D"/>
    <w:rsid w:val="00F32999"/>
    <w:rsid w:val="00F33487"/>
    <w:rsid w:val="00F3405B"/>
    <w:rsid w:val="00F34200"/>
    <w:rsid w:val="00F35F46"/>
    <w:rsid w:val="00F479E2"/>
    <w:rsid w:val="00F50369"/>
    <w:rsid w:val="00F50EA5"/>
    <w:rsid w:val="00F520BB"/>
    <w:rsid w:val="00F55618"/>
    <w:rsid w:val="00F60A55"/>
    <w:rsid w:val="00F61F00"/>
    <w:rsid w:val="00F6247B"/>
    <w:rsid w:val="00F6265F"/>
    <w:rsid w:val="00F641E3"/>
    <w:rsid w:val="00F64583"/>
    <w:rsid w:val="00F64FC8"/>
    <w:rsid w:val="00F65114"/>
    <w:rsid w:val="00F66BA6"/>
    <w:rsid w:val="00F70DEC"/>
    <w:rsid w:val="00F723C1"/>
    <w:rsid w:val="00F73130"/>
    <w:rsid w:val="00F74AF0"/>
    <w:rsid w:val="00F75323"/>
    <w:rsid w:val="00F77D8C"/>
    <w:rsid w:val="00F821E7"/>
    <w:rsid w:val="00F8597C"/>
    <w:rsid w:val="00F85BD7"/>
    <w:rsid w:val="00F86EA0"/>
    <w:rsid w:val="00F87F9B"/>
    <w:rsid w:val="00F90E15"/>
    <w:rsid w:val="00F91651"/>
    <w:rsid w:val="00F91F17"/>
    <w:rsid w:val="00F92D12"/>
    <w:rsid w:val="00F956B9"/>
    <w:rsid w:val="00F968ED"/>
    <w:rsid w:val="00FA28EA"/>
    <w:rsid w:val="00FA472C"/>
    <w:rsid w:val="00FA5668"/>
    <w:rsid w:val="00FA666B"/>
    <w:rsid w:val="00FA67B6"/>
    <w:rsid w:val="00FA6E07"/>
    <w:rsid w:val="00FB2FCB"/>
    <w:rsid w:val="00FB3321"/>
    <w:rsid w:val="00FB4066"/>
    <w:rsid w:val="00FB4187"/>
    <w:rsid w:val="00FB4911"/>
    <w:rsid w:val="00FB6069"/>
    <w:rsid w:val="00FB63D6"/>
    <w:rsid w:val="00FC17F4"/>
    <w:rsid w:val="00FC2064"/>
    <w:rsid w:val="00FC2E2E"/>
    <w:rsid w:val="00FC2F3F"/>
    <w:rsid w:val="00FC363C"/>
    <w:rsid w:val="00FD042D"/>
    <w:rsid w:val="00FD074D"/>
    <w:rsid w:val="00FD0F77"/>
    <w:rsid w:val="00FD207C"/>
    <w:rsid w:val="00FD25D9"/>
    <w:rsid w:val="00FD5863"/>
    <w:rsid w:val="00FD62B0"/>
    <w:rsid w:val="00FD6BB6"/>
    <w:rsid w:val="00FD7139"/>
    <w:rsid w:val="00FE34C5"/>
    <w:rsid w:val="00FE7054"/>
    <w:rsid w:val="00FF0047"/>
    <w:rsid w:val="00FF2749"/>
    <w:rsid w:val="00FF3466"/>
    <w:rsid w:val="00FF4858"/>
    <w:rsid w:val="00FF494C"/>
    <w:rsid w:val="00FF5046"/>
    <w:rsid w:val="00FF517D"/>
    <w:rsid w:val="00FF5C6C"/>
    <w:rsid w:val="00FF5DE3"/>
    <w:rsid w:val="00FF6648"/>
    <w:rsid w:val="00FF6910"/>
    <w:rsid w:val="00FF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7D17"/>
  <w15:docId w15:val="{F2E013D5-C571-4BD2-93C4-A34C89B0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A5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86E"/>
    <w:rPr>
      <w:rFonts w:ascii="Tahoma" w:hAnsi="Tahoma" w:cs="Tahoma"/>
      <w:sz w:val="16"/>
      <w:szCs w:val="16"/>
    </w:rPr>
  </w:style>
  <w:style w:type="character" w:customStyle="1" w:styleId="BalloonTextChar">
    <w:name w:val="Balloon Text Char"/>
    <w:basedOn w:val="DefaultParagraphFont"/>
    <w:link w:val="BalloonText"/>
    <w:uiPriority w:val="99"/>
    <w:semiHidden/>
    <w:rsid w:val="001A286E"/>
    <w:rPr>
      <w:rFonts w:ascii="Tahoma" w:hAnsi="Tahoma" w:cs="Tahoma"/>
      <w:sz w:val="16"/>
      <w:szCs w:val="16"/>
    </w:rPr>
  </w:style>
  <w:style w:type="paragraph" w:styleId="Header">
    <w:name w:val="header"/>
    <w:basedOn w:val="Normal"/>
    <w:link w:val="HeaderChar"/>
    <w:uiPriority w:val="99"/>
    <w:unhideWhenUsed/>
    <w:rsid w:val="001A286E"/>
    <w:pPr>
      <w:tabs>
        <w:tab w:val="center" w:pos="4680"/>
        <w:tab w:val="right" w:pos="9360"/>
      </w:tabs>
    </w:pPr>
  </w:style>
  <w:style w:type="character" w:customStyle="1" w:styleId="HeaderChar">
    <w:name w:val="Header Char"/>
    <w:basedOn w:val="DefaultParagraphFont"/>
    <w:link w:val="Header"/>
    <w:uiPriority w:val="99"/>
    <w:rsid w:val="001A286E"/>
  </w:style>
  <w:style w:type="paragraph" w:styleId="Footer">
    <w:name w:val="footer"/>
    <w:basedOn w:val="Normal"/>
    <w:link w:val="FooterChar"/>
    <w:uiPriority w:val="99"/>
    <w:unhideWhenUsed/>
    <w:rsid w:val="001A286E"/>
    <w:pPr>
      <w:tabs>
        <w:tab w:val="center" w:pos="4680"/>
        <w:tab w:val="right" w:pos="9360"/>
      </w:tabs>
    </w:pPr>
  </w:style>
  <w:style w:type="character" w:customStyle="1" w:styleId="FooterChar">
    <w:name w:val="Footer Char"/>
    <w:basedOn w:val="DefaultParagraphFont"/>
    <w:link w:val="Footer"/>
    <w:uiPriority w:val="99"/>
    <w:rsid w:val="001A286E"/>
  </w:style>
  <w:style w:type="paragraph" w:styleId="ListParagraph">
    <w:name w:val="List Paragraph"/>
    <w:basedOn w:val="Normal"/>
    <w:uiPriority w:val="34"/>
    <w:qFormat/>
    <w:rsid w:val="000A42D4"/>
    <w:pPr>
      <w:ind w:left="720"/>
      <w:contextualSpacing/>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F4264"/>
    <w:rPr>
      <w:sz w:val="16"/>
      <w:szCs w:val="16"/>
    </w:rPr>
  </w:style>
  <w:style w:type="paragraph" w:styleId="CommentText">
    <w:name w:val="annotation text"/>
    <w:basedOn w:val="Normal"/>
    <w:link w:val="CommentTextChar"/>
    <w:uiPriority w:val="99"/>
    <w:unhideWhenUsed/>
    <w:rsid w:val="006F4264"/>
    <w:rPr>
      <w:sz w:val="20"/>
      <w:szCs w:val="20"/>
    </w:rPr>
  </w:style>
  <w:style w:type="character" w:customStyle="1" w:styleId="CommentTextChar">
    <w:name w:val="Comment Text Char"/>
    <w:basedOn w:val="DefaultParagraphFont"/>
    <w:link w:val="CommentText"/>
    <w:uiPriority w:val="99"/>
    <w:rsid w:val="006F4264"/>
    <w:rPr>
      <w:sz w:val="20"/>
      <w:szCs w:val="20"/>
    </w:rPr>
  </w:style>
  <w:style w:type="paragraph" w:styleId="CommentSubject">
    <w:name w:val="annotation subject"/>
    <w:basedOn w:val="CommentText"/>
    <w:next w:val="CommentText"/>
    <w:link w:val="CommentSubjectChar"/>
    <w:uiPriority w:val="99"/>
    <w:semiHidden/>
    <w:unhideWhenUsed/>
    <w:rsid w:val="006F4264"/>
    <w:rPr>
      <w:b/>
      <w:bCs/>
    </w:rPr>
  </w:style>
  <w:style w:type="character" w:customStyle="1" w:styleId="CommentSubjectChar">
    <w:name w:val="Comment Subject Char"/>
    <w:basedOn w:val="CommentTextChar"/>
    <w:link w:val="CommentSubject"/>
    <w:uiPriority w:val="99"/>
    <w:semiHidden/>
    <w:rsid w:val="006F4264"/>
    <w:rPr>
      <w:b/>
      <w:bCs/>
      <w:sz w:val="20"/>
      <w:szCs w:val="20"/>
    </w:rPr>
  </w:style>
  <w:style w:type="character" w:styleId="LineNumber">
    <w:name w:val="line number"/>
    <w:basedOn w:val="DefaultParagraphFont"/>
    <w:uiPriority w:val="99"/>
    <w:semiHidden/>
    <w:unhideWhenUsed/>
    <w:rsid w:val="00C64F22"/>
  </w:style>
  <w:style w:type="character" w:styleId="Hyperlink">
    <w:name w:val="Hyperlink"/>
    <w:basedOn w:val="DefaultParagraphFont"/>
    <w:uiPriority w:val="99"/>
    <w:unhideWhenUsed/>
    <w:rsid w:val="00423157"/>
    <w:rPr>
      <w:color w:val="0000FF" w:themeColor="hyperlink"/>
      <w:u w:val="single"/>
    </w:rPr>
  </w:style>
  <w:style w:type="character" w:styleId="UnresolvedMention">
    <w:name w:val="Unresolved Mention"/>
    <w:basedOn w:val="DefaultParagraphFont"/>
    <w:uiPriority w:val="99"/>
    <w:semiHidden/>
    <w:unhideWhenUsed/>
    <w:rsid w:val="00423157"/>
    <w:rPr>
      <w:color w:val="605E5C"/>
      <w:shd w:val="clear" w:color="auto" w:fill="E1DFDD"/>
    </w:rPr>
  </w:style>
  <w:style w:type="paragraph" w:styleId="Revision">
    <w:name w:val="Revision"/>
    <w:hidden/>
    <w:uiPriority w:val="99"/>
    <w:semiHidden/>
    <w:rsid w:val="003238CF"/>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7271">
      <w:bodyDiv w:val="1"/>
      <w:marLeft w:val="0"/>
      <w:marRight w:val="0"/>
      <w:marTop w:val="0"/>
      <w:marBottom w:val="0"/>
      <w:divBdr>
        <w:top w:val="none" w:sz="0" w:space="0" w:color="auto"/>
        <w:left w:val="none" w:sz="0" w:space="0" w:color="auto"/>
        <w:bottom w:val="none" w:sz="0" w:space="0" w:color="auto"/>
        <w:right w:val="none" w:sz="0" w:space="0" w:color="auto"/>
      </w:divBdr>
    </w:div>
    <w:div w:id="517697078">
      <w:bodyDiv w:val="1"/>
      <w:marLeft w:val="0"/>
      <w:marRight w:val="0"/>
      <w:marTop w:val="0"/>
      <w:marBottom w:val="0"/>
      <w:divBdr>
        <w:top w:val="none" w:sz="0" w:space="0" w:color="auto"/>
        <w:left w:val="none" w:sz="0" w:space="0" w:color="auto"/>
        <w:bottom w:val="none" w:sz="0" w:space="0" w:color="auto"/>
        <w:right w:val="none" w:sz="0" w:space="0" w:color="auto"/>
      </w:divBdr>
      <w:divsChild>
        <w:div w:id="1712459562">
          <w:marLeft w:val="432"/>
          <w:marRight w:val="0"/>
          <w:marTop w:val="154"/>
          <w:marBottom w:val="0"/>
          <w:divBdr>
            <w:top w:val="none" w:sz="0" w:space="0" w:color="auto"/>
            <w:left w:val="none" w:sz="0" w:space="0" w:color="auto"/>
            <w:bottom w:val="none" w:sz="0" w:space="0" w:color="auto"/>
            <w:right w:val="none" w:sz="0" w:space="0" w:color="auto"/>
          </w:divBdr>
        </w:div>
        <w:div w:id="1380016275">
          <w:marLeft w:val="432"/>
          <w:marRight w:val="0"/>
          <w:marTop w:val="154"/>
          <w:marBottom w:val="0"/>
          <w:divBdr>
            <w:top w:val="none" w:sz="0" w:space="0" w:color="auto"/>
            <w:left w:val="none" w:sz="0" w:space="0" w:color="auto"/>
            <w:bottom w:val="none" w:sz="0" w:space="0" w:color="auto"/>
            <w:right w:val="none" w:sz="0" w:space="0" w:color="auto"/>
          </w:divBdr>
        </w:div>
        <w:div w:id="427240629">
          <w:marLeft w:val="432"/>
          <w:marRight w:val="0"/>
          <w:marTop w:val="154"/>
          <w:marBottom w:val="0"/>
          <w:divBdr>
            <w:top w:val="none" w:sz="0" w:space="0" w:color="auto"/>
            <w:left w:val="none" w:sz="0" w:space="0" w:color="auto"/>
            <w:bottom w:val="none" w:sz="0" w:space="0" w:color="auto"/>
            <w:right w:val="none" w:sz="0" w:space="0" w:color="auto"/>
          </w:divBdr>
        </w:div>
      </w:divsChild>
    </w:div>
    <w:div w:id="548146322">
      <w:bodyDiv w:val="1"/>
      <w:marLeft w:val="0"/>
      <w:marRight w:val="0"/>
      <w:marTop w:val="0"/>
      <w:marBottom w:val="0"/>
      <w:divBdr>
        <w:top w:val="none" w:sz="0" w:space="0" w:color="auto"/>
        <w:left w:val="none" w:sz="0" w:space="0" w:color="auto"/>
        <w:bottom w:val="none" w:sz="0" w:space="0" w:color="auto"/>
        <w:right w:val="none" w:sz="0" w:space="0" w:color="auto"/>
      </w:divBdr>
      <w:divsChild>
        <w:div w:id="1038969805">
          <w:marLeft w:val="432"/>
          <w:marRight w:val="0"/>
          <w:marTop w:val="154"/>
          <w:marBottom w:val="0"/>
          <w:divBdr>
            <w:top w:val="none" w:sz="0" w:space="0" w:color="auto"/>
            <w:left w:val="none" w:sz="0" w:space="0" w:color="auto"/>
            <w:bottom w:val="none" w:sz="0" w:space="0" w:color="auto"/>
            <w:right w:val="none" w:sz="0" w:space="0" w:color="auto"/>
          </w:divBdr>
        </w:div>
        <w:div w:id="1073509709">
          <w:marLeft w:val="432"/>
          <w:marRight w:val="0"/>
          <w:marTop w:val="154"/>
          <w:marBottom w:val="0"/>
          <w:divBdr>
            <w:top w:val="none" w:sz="0" w:space="0" w:color="auto"/>
            <w:left w:val="none" w:sz="0" w:space="0" w:color="auto"/>
            <w:bottom w:val="none" w:sz="0" w:space="0" w:color="auto"/>
            <w:right w:val="none" w:sz="0" w:space="0" w:color="auto"/>
          </w:divBdr>
        </w:div>
        <w:div w:id="1044870323">
          <w:marLeft w:val="432"/>
          <w:marRight w:val="0"/>
          <w:marTop w:val="154"/>
          <w:marBottom w:val="0"/>
          <w:divBdr>
            <w:top w:val="none" w:sz="0" w:space="0" w:color="auto"/>
            <w:left w:val="none" w:sz="0" w:space="0" w:color="auto"/>
            <w:bottom w:val="none" w:sz="0" w:space="0" w:color="auto"/>
            <w:right w:val="none" w:sz="0" w:space="0" w:color="auto"/>
          </w:divBdr>
        </w:div>
      </w:divsChild>
    </w:div>
    <w:div w:id="132350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17868-57DE-4638-AAC4-8423DEDF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3426</Words>
  <Characters>19533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wbiggs</dc:creator>
  <cp:lastModifiedBy>Wayne Biggs, Jr.</cp:lastModifiedBy>
  <cp:revision>2</cp:revision>
  <cp:lastPrinted>2025-06-06T19:21:00Z</cp:lastPrinted>
  <dcterms:created xsi:type="dcterms:W3CDTF">2025-06-09T12:18:00Z</dcterms:created>
  <dcterms:modified xsi:type="dcterms:W3CDTF">2025-06-09T12:18:00Z</dcterms:modified>
</cp:coreProperties>
</file>