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457A" w14:textId="5BF2138B" w:rsidR="007D2E92" w:rsidRPr="00263C62" w:rsidRDefault="00AF454E" w:rsidP="00D57346">
      <w:pPr>
        <w:spacing w:after="0" w:line="480" w:lineRule="auto"/>
        <w:jc w:val="both"/>
        <w:rPr>
          <w:rFonts w:ascii="Times New Roman" w:hAnsi="Times New Roman" w:cs="Times New Roman"/>
          <w:b/>
          <w:bCs/>
          <w:color w:val="252525"/>
          <w:sz w:val="28"/>
          <w:szCs w:val="28"/>
          <w:u w:val="single"/>
        </w:rPr>
      </w:pPr>
      <w:r w:rsidRPr="00263C62">
        <w:rPr>
          <w:rFonts w:ascii="Times New Roman" w:hAnsi="Times New Roman" w:cs="Times New Roman"/>
          <w:b/>
          <w:bCs/>
          <w:color w:val="252525"/>
          <w:sz w:val="28"/>
          <w:szCs w:val="28"/>
          <w:u w:val="single"/>
        </w:rPr>
        <w:t>July 18, 2024</w:t>
      </w:r>
    </w:p>
    <w:p w14:paraId="3BADD05E" w14:textId="5C95AFCC" w:rsidR="00470346" w:rsidRPr="00263C62" w:rsidRDefault="00470346" w:rsidP="00D57346">
      <w:pPr>
        <w:spacing w:after="0" w:line="480" w:lineRule="auto"/>
        <w:jc w:val="both"/>
        <w:rPr>
          <w:rFonts w:ascii="Times New Roman" w:hAnsi="Times New Roman" w:cs="Times New Roman"/>
          <w:color w:val="252525"/>
          <w:sz w:val="28"/>
          <w:szCs w:val="28"/>
        </w:rPr>
      </w:pPr>
      <w:r w:rsidRPr="00263C62">
        <w:rPr>
          <w:rFonts w:ascii="Times New Roman" w:hAnsi="Times New Roman" w:cs="Times New Roman"/>
          <w:color w:val="252525"/>
          <w:sz w:val="28"/>
          <w:szCs w:val="28"/>
        </w:rPr>
        <w:t xml:space="preserve">The Committee on Rules and Judiciary met in the Frits E. </w:t>
      </w:r>
      <w:proofErr w:type="spellStart"/>
      <w:r w:rsidRPr="00263C62">
        <w:rPr>
          <w:rFonts w:ascii="Times New Roman" w:hAnsi="Times New Roman" w:cs="Times New Roman"/>
          <w:color w:val="252525"/>
          <w:sz w:val="28"/>
          <w:szCs w:val="28"/>
        </w:rPr>
        <w:t>Lawaetz</w:t>
      </w:r>
      <w:proofErr w:type="spellEnd"/>
      <w:r w:rsidRPr="00263C62">
        <w:rPr>
          <w:rFonts w:ascii="Times New Roman" w:hAnsi="Times New Roman" w:cs="Times New Roman"/>
          <w:color w:val="252525"/>
          <w:sz w:val="28"/>
          <w:szCs w:val="28"/>
        </w:rPr>
        <w:t xml:space="preserve"> Legislative Conference Room to consider </w:t>
      </w:r>
      <w:r w:rsidR="007D2E92" w:rsidRPr="00263C62">
        <w:rPr>
          <w:rFonts w:ascii="Times New Roman" w:hAnsi="Times New Roman" w:cs="Times New Roman"/>
          <w:color w:val="252525"/>
          <w:sz w:val="28"/>
          <w:szCs w:val="28"/>
        </w:rPr>
        <w:t xml:space="preserve">2 </w:t>
      </w:r>
      <w:r w:rsidRPr="00263C62">
        <w:rPr>
          <w:rFonts w:ascii="Times New Roman" w:hAnsi="Times New Roman" w:cs="Times New Roman"/>
          <w:color w:val="252525"/>
          <w:sz w:val="28"/>
          <w:szCs w:val="28"/>
        </w:rPr>
        <w:t>nominations</w:t>
      </w:r>
      <w:r w:rsidR="00D414FF" w:rsidRPr="00263C62">
        <w:rPr>
          <w:rFonts w:ascii="Times New Roman" w:hAnsi="Times New Roman" w:cs="Times New Roman"/>
          <w:color w:val="252525"/>
          <w:sz w:val="28"/>
          <w:szCs w:val="28"/>
        </w:rPr>
        <w:t xml:space="preserve"> and</w:t>
      </w:r>
      <w:r w:rsidR="007D2E92" w:rsidRPr="00263C62">
        <w:rPr>
          <w:rFonts w:ascii="Times New Roman" w:hAnsi="Times New Roman" w:cs="Times New Roman"/>
          <w:color w:val="252525"/>
          <w:sz w:val="28"/>
          <w:szCs w:val="28"/>
        </w:rPr>
        <w:t xml:space="preserve"> </w:t>
      </w:r>
      <w:r w:rsidRPr="00263C62">
        <w:rPr>
          <w:rFonts w:ascii="Times New Roman" w:hAnsi="Times New Roman" w:cs="Times New Roman"/>
          <w:color w:val="252525"/>
          <w:sz w:val="28"/>
          <w:szCs w:val="28"/>
        </w:rPr>
        <w:t xml:space="preserve"> </w:t>
      </w:r>
      <w:r w:rsidR="00D414FF" w:rsidRPr="00263C62">
        <w:rPr>
          <w:rFonts w:ascii="Times New Roman" w:hAnsi="Times New Roman" w:cs="Times New Roman"/>
          <w:color w:val="252525"/>
          <w:sz w:val="28"/>
          <w:szCs w:val="28"/>
        </w:rPr>
        <w:t xml:space="preserve">11 </w:t>
      </w:r>
      <w:r w:rsidRPr="00263C62">
        <w:rPr>
          <w:rFonts w:ascii="Times New Roman" w:hAnsi="Times New Roman" w:cs="Times New Roman"/>
          <w:color w:val="252525"/>
          <w:sz w:val="28"/>
          <w:szCs w:val="28"/>
        </w:rPr>
        <w:t>bills</w:t>
      </w:r>
      <w:r w:rsidR="00D414FF" w:rsidRPr="00263C62">
        <w:rPr>
          <w:rFonts w:ascii="Times New Roman" w:hAnsi="Times New Roman" w:cs="Times New Roman"/>
          <w:color w:val="252525"/>
          <w:sz w:val="28"/>
          <w:szCs w:val="28"/>
        </w:rPr>
        <w:t xml:space="preserve"> and resolutions. </w:t>
      </w:r>
      <w:proofErr w:type="gramStart"/>
      <w:r w:rsidR="00F75F2D" w:rsidRPr="00263C62">
        <w:rPr>
          <w:rFonts w:ascii="Times New Roman" w:hAnsi="Times New Roman" w:cs="Times New Roman"/>
          <w:color w:val="252525"/>
          <w:sz w:val="28"/>
          <w:szCs w:val="28"/>
        </w:rPr>
        <w:t>With the exception of</w:t>
      </w:r>
      <w:proofErr w:type="gramEnd"/>
      <w:r w:rsidR="00F75F2D" w:rsidRPr="00263C62">
        <w:rPr>
          <w:rFonts w:ascii="Times New Roman" w:hAnsi="Times New Roman" w:cs="Times New Roman"/>
          <w:color w:val="252525"/>
          <w:sz w:val="28"/>
          <w:szCs w:val="28"/>
        </w:rPr>
        <w:t xml:space="preserve"> Bill #35-0227 and 35-0228, all of t</w:t>
      </w:r>
      <w:r w:rsidR="00D414FF" w:rsidRPr="00263C62">
        <w:rPr>
          <w:rFonts w:ascii="Times New Roman" w:hAnsi="Times New Roman" w:cs="Times New Roman"/>
          <w:color w:val="252525"/>
          <w:sz w:val="28"/>
          <w:szCs w:val="28"/>
        </w:rPr>
        <w:t>he approved</w:t>
      </w:r>
      <w:r w:rsidRPr="00263C62">
        <w:rPr>
          <w:rFonts w:ascii="Times New Roman" w:hAnsi="Times New Roman" w:cs="Times New Roman"/>
          <w:color w:val="252525"/>
          <w:sz w:val="28"/>
          <w:szCs w:val="28"/>
        </w:rPr>
        <w:t xml:space="preserve"> </w:t>
      </w:r>
      <w:r w:rsidR="00F75F2D" w:rsidRPr="00263C62">
        <w:rPr>
          <w:rFonts w:ascii="Times New Roman" w:hAnsi="Times New Roman" w:cs="Times New Roman"/>
          <w:color w:val="252525"/>
          <w:sz w:val="28"/>
          <w:szCs w:val="28"/>
        </w:rPr>
        <w:t xml:space="preserve">bills and resolutions on the </w:t>
      </w:r>
      <w:r w:rsidR="00D414FF" w:rsidRPr="00263C62">
        <w:rPr>
          <w:rFonts w:ascii="Times New Roman" w:hAnsi="Times New Roman" w:cs="Times New Roman"/>
          <w:color w:val="252525"/>
          <w:sz w:val="28"/>
          <w:szCs w:val="28"/>
        </w:rPr>
        <w:t>agenda were</w:t>
      </w:r>
      <w:r w:rsidRPr="00263C62">
        <w:rPr>
          <w:rFonts w:ascii="Times New Roman" w:hAnsi="Times New Roman" w:cs="Times New Roman"/>
          <w:color w:val="252525"/>
          <w:sz w:val="28"/>
          <w:szCs w:val="28"/>
        </w:rPr>
        <w:t xml:space="preserve"> forwarded to the full body </w:t>
      </w:r>
      <w:r w:rsidR="00D414FF" w:rsidRPr="00263C62">
        <w:rPr>
          <w:rFonts w:ascii="Times New Roman" w:hAnsi="Times New Roman" w:cs="Times New Roman"/>
          <w:color w:val="252525"/>
          <w:sz w:val="28"/>
          <w:szCs w:val="28"/>
        </w:rPr>
        <w:t>for today’s</w:t>
      </w:r>
      <w:r w:rsidRPr="00263C62">
        <w:rPr>
          <w:rFonts w:ascii="Times New Roman" w:hAnsi="Times New Roman" w:cs="Times New Roman"/>
          <w:color w:val="252525"/>
          <w:sz w:val="28"/>
          <w:szCs w:val="28"/>
        </w:rPr>
        <w:t xml:space="preserve"> Legislative Session.</w:t>
      </w:r>
    </w:p>
    <w:p w14:paraId="161F83E3" w14:textId="77777777" w:rsidR="00470346" w:rsidRPr="00263C62" w:rsidRDefault="00470346"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color w:val="252525"/>
          <w:sz w:val="28"/>
          <w:szCs w:val="28"/>
        </w:rPr>
        <w:t xml:space="preserve">The nominations of </w:t>
      </w:r>
      <w:r w:rsidRPr="00263C62">
        <w:rPr>
          <w:rFonts w:ascii="Times New Roman" w:hAnsi="Times New Roman" w:cs="Times New Roman"/>
          <w:sz w:val="28"/>
          <w:szCs w:val="28"/>
        </w:rPr>
        <w:t>The Honorable Ernest E. Morris, Jr., to serve as a judge on the Superior Court of the Virgin Islands – District of St. Croix</w:t>
      </w:r>
      <w:r w:rsidRPr="00263C62">
        <w:rPr>
          <w:rFonts w:ascii="Times New Roman" w:hAnsi="Times New Roman" w:cs="Times New Roman"/>
          <w:color w:val="252525"/>
          <w:sz w:val="28"/>
          <w:szCs w:val="28"/>
        </w:rPr>
        <w:t xml:space="preserve"> and </w:t>
      </w:r>
      <w:r w:rsidRPr="00263C62">
        <w:rPr>
          <w:rFonts w:ascii="Times New Roman" w:hAnsi="Times New Roman" w:cs="Times New Roman"/>
          <w:sz w:val="28"/>
          <w:szCs w:val="28"/>
        </w:rPr>
        <w:t xml:space="preserve">Harith Wickrema to serve on the Virgin Islands Conservation District – District of St. John was approved. </w:t>
      </w:r>
    </w:p>
    <w:p w14:paraId="521357DB" w14:textId="09DE5540" w:rsidR="00470346" w:rsidRPr="00263C62" w:rsidRDefault="00470346"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sz w:val="28"/>
          <w:szCs w:val="28"/>
        </w:rPr>
        <w:t xml:space="preserve">Testimony was heard concerning </w:t>
      </w:r>
      <w:r w:rsidRPr="00263C62">
        <w:rPr>
          <w:rFonts w:ascii="Times New Roman" w:hAnsi="Times New Roman" w:cs="Times New Roman"/>
          <w:b/>
          <w:bCs/>
          <w:sz w:val="28"/>
          <w:szCs w:val="28"/>
        </w:rPr>
        <w:t>Bill No. 35-0229</w:t>
      </w:r>
      <w:r w:rsidRPr="00263C62">
        <w:rPr>
          <w:rFonts w:ascii="Times New Roman" w:hAnsi="Times New Roman" w:cs="Times New Roman"/>
          <w:sz w:val="28"/>
          <w:szCs w:val="28"/>
        </w:rPr>
        <w:t xml:space="preserve">, An Act honoring and commending </w:t>
      </w:r>
      <w:r w:rsidR="00D414FF" w:rsidRPr="00263C62">
        <w:rPr>
          <w:rFonts w:ascii="Times New Roman" w:hAnsi="Times New Roman" w:cs="Times New Roman"/>
          <w:sz w:val="28"/>
          <w:szCs w:val="28"/>
        </w:rPr>
        <w:t>8</w:t>
      </w:r>
      <w:r w:rsidR="00D414FF" w:rsidRPr="00263C62">
        <w:rPr>
          <w:rFonts w:ascii="Times New Roman" w:hAnsi="Times New Roman" w:cs="Times New Roman"/>
          <w:sz w:val="28"/>
          <w:szCs w:val="28"/>
          <w:vertAlign w:val="superscript"/>
        </w:rPr>
        <w:t>th</w:t>
      </w:r>
      <w:r w:rsidR="00D414FF" w:rsidRPr="00263C62">
        <w:rPr>
          <w:rFonts w:ascii="Times New Roman" w:hAnsi="Times New Roman" w:cs="Times New Roman"/>
          <w:sz w:val="28"/>
          <w:szCs w:val="28"/>
        </w:rPr>
        <w:t xml:space="preserve"> elected </w:t>
      </w:r>
      <w:r w:rsidRPr="00263C62">
        <w:rPr>
          <w:rFonts w:ascii="Times New Roman" w:hAnsi="Times New Roman" w:cs="Times New Roman"/>
          <w:sz w:val="28"/>
          <w:szCs w:val="28"/>
        </w:rPr>
        <w:t xml:space="preserve">Governor of the Virgin Islands, Kenneth Ezra Mapp for his years of service to the people of the Virgin Islands and naming Route 75 on the island of St. Croix from </w:t>
      </w:r>
      <w:proofErr w:type="spellStart"/>
      <w:r w:rsidRPr="00263C62">
        <w:rPr>
          <w:rFonts w:ascii="Times New Roman" w:hAnsi="Times New Roman" w:cs="Times New Roman"/>
          <w:sz w:val="28"/>
          <w:szCs w:val="28"/>
        </w:rPr>
        <w:t>Bassin</w:t>
      </w:r>
      <w:proofErr w:type="spellEnd"/>
      <w:r w:rsidRPr="00263C62">
        <w:rPr>
          <w:rFonts w:ascii="Times New Roman" w:hAnsi="Times New Roman" w:cs="Times New Roman"/>
          <w:sz w:val="28"/>
          <w:szCs w:val="28"/>
        </w:rPr>
        <w:t xml:space="preserve"> Triangle intersection at Route 70, Estate Richmond and ending at </w:t>
      </w:r>
      <w:proofErr w:type="spellStart"/>
      <w:r w:rsidRPr="00263C62">
        <w:rPr>
          <w:rFonts w:ascii="Times New Roman" w:hAnsi="Times New Roman" w:cs="Times New Roman"/>
          <w:sz w:val="28"/>
          <w:szCs w:val="28"/>
        </w:rPr>
        <w:t>Krausse’s</w:t>
      </w:r>
      <w:proofErr w:type="spellEnd"/>
      <w:r w:rsidRPr="00263C62">
        <w:rPr>
          <w:rFonts w:ascii="Times New Roman" w:hAnsi="Times New Roman" w:cs="Times New Roman"/>
          <w:sz w:val="28"/>
          <w:szCs w:val="28"/>
        </w:rPr>
        <w:t xml:space="preserve"> Lagune the “Gov. Kenneth E. Mapp Highway</w:t>
      </w:r>
      <w:r w:rsidR="005A234B" w:rsidRPr="00263C62">
        <w:rPr>
          <w:rFonts w:ascii="Times New Roman" w:hAnsi="Times New Roman" w:cs="Times New Roman"/>
          <w:sz w:val="28"/>
          <w:szCs w:val="28"/>
        </w:rPr>
        <w:t>,</w:t>
      </w:r>
      <w:r w:rsidRPr="00263C62">
        <w:rPr>
          <w:rFonts w:ascii="Times New Roman" w:hAnsi="Times New Roman" w:cs="Times New Roman"/>
          <w:sz w:val="28"/>
          <w:szCs w:val="28"/>
        </w:rPr>
        <w:t>”</w:t>
      </w:r>
      <w:r w:rsidR="00D414FF" w:rsidRPr="00263C62">
        <w:rPr>
          <w:rFonts w:ascii="Times New Roman" w:hAnsi="Times New Roman" w:cs="Times New Roman"/>
          <w:sz w:val="28"/>
          <w:szCs w:val="28"/>
        </w:rPr>
        <w:t xml:space="preserve"> </w:t>
      </w:r>
      <w:r w:rsidR="00206524" w:rsidRPr="00263C62">
        <w:rPr>
          <w:rFonts w:ascii="Times New Roman" w:hAnsi="Times New Roman" w:cs="Times New Roman"/>
          <w:sz w:val="28"/>
          <w:szCs w:val="28"/>
        </w:rPr>
        <w:t>S</w:t>
      </w:r>
      <w:r w:rsidRPr="00263C62">
        <w:rPr>
          <w:rFonts w:ascii="Times New Roman" w:hAnsi="Times New Roman" w:cs="Times New Roman"/>
          <w:sz w:val="28"/>
          <w:szCs w:val="28"/>
        </w:rPr>
        <w:t xml:space="preserve">ponsored by Senators Franklin D. Johnson, Donna A. Frett-Gregory, Milton E. Potter, Samuel </w:t>
      </w:r>
      <w:proofErr w:type="spellStart"/>
      <w:r w:rsidRPr="00263C62">
        <w:rPr>
          <w:rFonts w:ascii="Times New Roman" w:hAnsi="Times New Roman" w:cs="Times New Roman"/>
          <w:sz w:val="28"/>
          <w:szCs w:val="28"/>
        </w:rPr>
        <w:t>Carri</w:t>
      </w:r>
      <w:r w:rsidRPr="00263C62">
        <w:rPr>
          <w:rFonts w:ascii="Times New Roman" w:hAnsi="Times New Roman" w:cs="Times New Roman"/>
          <w:color w:val="4D5156"/>
          <w:sz w:val="28"/>
          <w:szCs w:val="28"/>
          <w:shd w:val="clear" w:color="auto" w:fill="FFFFFF"/>
        </w:rPr>
        <w:t>ó</w:t>
      </w:r>
      <w:r w:rsidRPr="00263C62">
        <w:rPr>
          <w:rFonts w:ascii="Times New Roman" w:hAnsi="Times New Roman" w:cs="Times New Roman"/>
          <w:sz w:val="28"/>
          <w:szCs w:val="28"/>
        </w:rPr>
        <w:t>n</w:t>
      </w:r>
      <w:proofErr w:type="spellEnd"/>
      <w:r w:rsidRPr="00263C62">
        <w:rPr>
          <w:rFonts w:ascii="Times New Roman" w:hAnsi="Times New Roman" w:cs="Times New Roman"/>
          <w:sz w:val="28"/>
          <w:szCs w:val="28"/>
        </w:rPr>
        <w:t>, and Javan E. James, Sr.</w:t>
      </w:r>
    </w:p>
    <w:p w14:paraId="54271967" w14:textId="3C692B63" w:rsidR="00363CE6" w:rsidRPr="00263C62" w:rsidRDefault="00363CE6" w:rsidP="00D57346">
      <w:pPr>
        <w:pStyle w:val="Default"/>
        <w:spacing w:line="480" w:lineRule="auto"/>
        <w:jc w:val="both"/>
        <w:rPr>
          <w:sz w:val="28"/>
          <w:szCs w:val="28"/>
        </w:rPr>
      </w:pPr>
      <w:r w:rsidRPr="00263C62">
        <w:rPr>
          <w:b/>
          <w:bCs/>
          <w:sz w:val="28"/>
          <w:szCs w:val="28"/>
        </w:rPr>
        <w:t xml:space="preserve">Invited Testifiers in attendance were: </w:t>
      </w:r>
    </w:p>
    <w:p w14:paraId="6BFF214F" w14:textId="04E6577D" w:rsidR="00363CE6" w:rsidRPr="00263C62" w:rsidRDefault="00E93988" w:rsidP="00D57346">
      <w:pPr>
        <w:pStyle w:val="Default"/>
        <w:spacing w:line="480" w:lineRule="auto"/>
        <w:jc w:val="both"/>
        <w:rPr>
          <w:sz w:val="28"/>
          <w:szCs w:val="28"/>
        </w:rPr>
      </w:pPr>
      <w:r w:rsidRPr="00263C62">
        <w:rPr>
          <w:sz w:val="28"/>
          <w:szCs w:val="28"/>
        </w:rPr>
        <w:t xml:space="preserve">Friends of former Governor Kenneth E. Mapp, </w:t>
      </w:r>
      <w:r w:rsidR="00363CE6" w:rsidRPr="00263C62">
        <w:rPr>
          <w:sz w:val="28"/>
          <w:szCs w:val="28"/>
        </w:rPr>
        <w:t>Attorney Peter Hiebert</w:t>
      </w:r>
      <w:r w:rsidRPr="00263C62">
        <w:rPr>
          <w:sz w:val="28"/>
          <w:szCs w:val="28"/>
        </w:rPr>
        <w:t xml:space="preserve"> and </w:t>
      </w:r>
      <w:r w:rsidR="00363CE6" w:rsidRPr="00263C62">
        <w:rPr>
          <w:sz w:val="28"/>
          <w:szCs w:val="28"/>
        </w:rPr>
        <w:t>Margaret Guarino</w:t>
      </w:r>
      <w:r w:rsidRPr="00263C62">
        <w:rPr>
          <w:sz w:val="28"/>
          <w:szCs w:val="28"/>
        </w:rPr>
        <w:t xml:space="preserve">; </w:t>
      </w:r>
      <w:r w:rsidR="00363CE6" w:rsidRPr="00263C62">
        <w:rPr>
          <w:sz w:val="28"/>
          <w:szCs w:val="28"/>
        </w:rPr>
        <w:t xml:space="preserve">Pedro Cruz, </w:t>
      </w:r>
      <w:r w:rsidR="00B6406A" w:rsidRPr="00263C62">
        <w:rPr>
          <w:sz w:val="28"/>
          <w:szCs w:val="28"/>
        </w:rPr>
        <w:t xml:space="preserve">former </w:t>
      </w:r>
      <w:r w:rsidRPr="00263C62">
        <w:rPr>
          <w:sz w:val="28"/>
          <w:szCs w:val="28"/>
        </w:rPr>
        <w:t xml:space="preserve">Commissioner of </w:t>
      </w:r>
      <w:r w:rsidR="00B6406A" w:rsidRPr="00263C62">
        <w:rPr>
          <w:sz w:val="28"/>
          <w:szCs w:val="28"/>
        </w:rPr>
        <w:t>Sports, Parks, and Recreation</w:t>
      </w:r>
      <w:r w:rsidRPr="00263C62">
        <w:rPr>
          <w:sz w:val="28"/>
          <w:szCs w:val="28"/>
        </w:rPr>
        <w:t xml:space="preserve">, Val </w:t>
      </w:r>
      <w:proofErr w:type="spellStart"/>
      <w:r w:rsidRPr="00263C62">
        <w:rPr>
          <w:sz w:val="28"/>
          <w:szCs w:val="28"/>
        </w:rPr>
        <w:t>Collens</w:t>
      </w:r>
      <w:proofErr w:type="spellEnd"/>
      <w:r w:rsidRPr="00263C62">
        <w:rPr>
          <w:sz w:val="28"/>
          <w:szCs w:val="28"/>
        </w:rPr>
        <w:t xml:space="preserve">, former </w:t>
      </w:r>
      <w:r w:rsidRPr="00263C62">
        <w:rPr>
          <w:sz w:val="28"/>
          <w:szCs w:val="28"/>
        </w:rPr>
        <w:lastRenderedPageBreak/>
        <w:t>Finance Commissioner; Mona Barnes, former VITEMA Director all under the Mapp Administration.</w:t>
      </w:r>
      <w:r w:rsidR="00363CE6" w:rsidRPr="00263C62">
        <w:rPr>
          <w:sz w:val="28"/>
          <w:szCs w:val="28"/>
        </w:rPr>
        <w:t xml:space="preserve"> </w:t>
      </w:r>
    </w:p>
    <w:p w14:paraId="5C75EC82" w14:textId="77777777" w:rsidR="007207E7" w:rsidRPr="00263C62" w:rsidRDefault="00470346"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sz w:val="28"/>
          <w:szCs w:val="28"/>
        </w:rPr>
        <w:t xml:space="preserve">Furthermore, </w:t>
      </w:r>
      <w:r w:rsidR="00363CE6" w:rsidRPr="00263C62">
        <w:rPr>
          <w:rFonts w:ascii="Times New Roman" w:hAnsi="Times New Roman" w:cs="Times New Roman"/>
          <w:sz w:val="28"/>
          <w:szCs w:val="28"/>
        </w:rPr>
        <w:t>the Committee vett</w:t>
      </w:r>
      <w:r w:rsidR="00BF2FFB" w:rsidRPr="00263C62">
        <w:rPr>
          <w:rFonts w:ascii="Times New Roman" w:hAnsi="Times New Roman" w:cs="Times New Roman"/>
          <w:sz w:val="28"/>
          <w:szCs w:val="28"/>
        </w:rPr>
        <w:t>ed</w:t>
      </w:r>
      <w:r w:rsidRPr="00263C62">
        <w:rPr>
          <w:rFonts w:ascii="Times New Roman" w:hAnsi="Times New Roman" w:cs="Times New Roman"/>
          <w:sz w:val="28"/>
          <w:szCs w:val="28"/>
        </w:rPr>
        <w:t xml:space="preserve"> </w:t>
      </w:r>
      <w:r w:rsidRPr="00263C62">
        <w:rPr>
          <w:rFonts w:ascii="Times New Roman" w:hAnsi="Times New Roman" w:cs="Times New Roman"/>
          <w:b/>
          <w:bCs/>
          <w:sz w:val="28"/>
          <w:szCs w:val="28"/>
        </w:rPr>
        <w:t>Bill No. 35-0227</w:t>
      </w:r>
      <w:r w:rsidR="00363CE6" w:rsidRPr="00263C62">
        <w:rPr>
          <w:rFonts w:ascii="Times New Roman" w:hAnsi="Times New Roman" w:cs="Times New Roman"/>
          <w:sz w:val="28"/>
          <w:szCs w:val="28"/>
        </w:rPr>
        <w:t xml:space="preserve"> related to the </w:t>
      </w:r>
      <w:r w:rsidRPr="00263C62">
        <w:rPr>
          <w:rFonts w:ascii="Times New Roman" w:hAnsi="Times New Roman" w:cs="Times New Roman"/>
          <w:sz w:val="28"/>
          <w:szCs w:val="28"/>
        </w:rPr>
        <w:t>enact</w:t>
      </w:r>
      <w:r w:rsidR="00363CE6" w:rsidRPr="00263C62">
        <w:rPr>
          <w:rFonts w:ascii="Times New Roman" w:hAnsi="Times New Roman" w:cs="Times New Roman"/>
          <w:sz w:val="28"/>
          <w:szCs w:val="28"/>
        </w:rPr>
        <w:t>ment of</w:t>
      </w:r>
      <w:r w:rsidRPr="00263C62">
        <w:rPr>
          <w:rFonts w:ascii="Times New Roman" w:hAnsi="Times New Roman" w:cs="Times New Roman"/>
          <w:sz w:val="28"/>
          <w:szCs w:val="28"/>
        </w:rPr>
        <w:t xml:space="preserve"> the Virgin Islands Commission on Ethics and Conflicts of Interest</w:t>
      </w:r>
      <w:r w:rsidR="00206524" w:rsidRPr="00263C62">
        <w:rPr>
          <w:rFonts w:ascii="Times New Roman" w:hAnsi="Times New Roman" w:cs="Times New Roman"/>
          <w:sz w:val="28"/>
          <w:szCs w:val="28"/>
        </w:rPr>
        <w:t>, S</w:t>
      </w:r>
      <w:r w:rsidRPr="00263C62">
        <w:rPr>
          <w:rFonts w:ascii="Times New Roman" w:hAnsi="Times New Roman" w:cs="Times New Roman"/>
          <w:sz w:val="28"/>
          <w:szCs w:val="28"/>
        </w:rPr>
        <w:t xml:space="preserve">ponsored by Senators Kenneth L. Gittens, Franklin D. Johnson, </w:t>
      </w:r>
      <w:r w:rsidR="00363CE6" w:rsidRPr="00263C62">
        <w:rPr>
          <w:rFonts w:ascii="Times New Roman" w:hAnsi="Times New Roman" w:cs="Times New Roman"/>
          <w:sz w:val="28"/>
          <w:szCs w:val="28"/>
        </w:rPr>
        <w:t xml:space="preserve">Diane T. Capehart, </w:t>
      </w:r>
      <w:r w:rsidRPr="00263C62">
        <w:rPr>
          <w:rFonts w:ascii="Times New Roman" w:hAnsi="Times New Roman" w:cs="Times New Roman"/>
          <w:sz w:val="28"/>
          <w:szCs w:val="28"/>
        </w:rPr>
        <w:t>and Marvin A. Blyden and Bill No. 35-0228 - to enumerate the duties and functions of the Virgin Islands Commission on Ethics and Conflicts of Interest</w:t>
      </w:r>
      <w:r w:rsidR="00363CE6" w:rsidRPr="00263C62">
        <w:rPr>
          <w:rFonts w:ascii="Times New Roman" w:hAnsi="Times New Roman" w:cs="Times New Roman"/>
          <w:sz w:val="28"/>
          <w:szCs w:val="28"/>
        </w:rPr>
        <w:t xml:space="preserve">, also </w:t>
      </w:r>
      <w:r w:rsidR="00206524" w:rsidRPr="00263C62">
        <w:rPr>
          <w:rFonts w:ascii="Times New Roman" w:hAnsi="Times New Roman" w:cs="Times New Roman"/>
          <w:sz w:val="28"/>
          <w:szCs w:val="28"/>
        </w:rPr>
        <w:t>S</w:t>
      </w:r>
      <w:r w:rsidRPr="00263C62">
        <w:rPr>
          <w:rFonts w:ascii="Times New Roman" w:hAnsi="Times New Roman" w:cs="Times New Roman"/>
          <w:sz w:val="28"/>
          <w:szCs w:val="28"/>
        </w:rPr>
        <w:t xml:space="preserve">ponsored by Senators Kenneth L. Gittens, </w:t>
      </w:r>
      <w:r w:rsidR="00363CE6" w:rsidRPr="00263C62">
        <w:rPr>
          <w:rFonts w:ascii="Times New Roman" w:hAnsi="Times New Roman" w:cs="Times New Roman"/>
          <w:sz w:val="28"/>
          <w:szCs w:val="28"/>
        </w:rPr>
        <w:t xml:space="preserve">Diane T. </w:t>
      </w:r>
      <w:r w:rsidRPr="00263C62">
        <w:rPr>
          <w:rFonts w:ascii="Times New Roman" w:hAnsi="Times New Roman" w:cs="Times New Roman"/>
          <w:sz w:val="28"/>
          <w:szCs w:val="28"/>
        </w:rPr>
        <w:t xml:space="preserve">Franklin D. Johnson and Marvin A. Blyden. Additionally, </w:t>
      </w:r>
      <w:r w:rsidR="00BF2FFB" w:rsidRPr="00263C62">
        <w:rPr>
          <w:rFonts w:ascii="Times New Roman" w:hAnsi="Times New Roman" w:cs="Times New Roman"/>
          <w:sz w:val="28"/>
          <w:szCs w:val="28"/>
        </w:rPr>
        <w:t>Committee members</w:t>
      </w:r>
      <w:r w:rsidR="00363CE6" w:rsidRPr="00263C62">
        <w:rPr>
          <w:rFonts w:ascii="Times New Roman" w:hAnsi="Times New Roman" w:cs="Times New Roman"/>
          <w:sz w:val="28"/>
          <w:szCs w:val="28"/>
        </w:rPr>
        <w:t xml:space="preserve"> vetted</w:t>
      </w:r>
      <w:r w:rsidRPr="00263C62">
        <w:rPr>
          <w:rFonts w:ascii="Times New Roman" w:hAnsi="Times New Roman" w:cs="Times New Roman"/>
          <w:sz w:val="28"/>
          <w:szCs w:val="28"/>
        </w:rPr>
        <w:t xml:space="preserve"> Bill No. 35-0269, providing a penalty for the commission of perjury in proceedings before the Legislature of the Virgin Islands. The measure was sponsored by Senator Kenneth L. Gittens.</w:t>
      </w:r>
    </w:p>
    <w:p w14:paraId="496474F5" w14:textId="6289D324" w:rsidR="00782573" w:rsidRPr="00263C62" w:rsidRDefault="00782573" w:rsidP="00D57346">
      <w:pPr>
        <w:spacing w:after="0" w:line="480" w:lineRule="auto"/>
        <w:jc w:val="both"/>
        <w:rPr>
          <w:rFonts w:ascii="Times New Roman" w:hAnsi="Times New Roman" w:cs="Times New Roman"/>
          <w:b/>
          <w:bCs/>
          <w:sz w:val="28"/>
          <w:szCs w:val="28"/>
        </w:rPr>
      </w:pPr>
      <w:r w:rsidRPr="00263C62">
        <w:rPr>
          <w:rFonts w:ascii="Times New Roman" w:hAnsi="Times New Roman" w:cs="Times New Roman"/>
          <w:b/>
          <w:bCs/>
          <w:sz w:val="28"/>
          <w:szCs w:val="28"/>
        </w:rPr>
        <w:t>Invited Testifiers in attendance were:</w:t>
      </w:r>
    </w:p>
    <w:p w14:paraId="433E19A9" w14:textId="79D67AE6" w:rsidR="00782573" w:rsidRPr="00263C62" w:rsidRDefault="00B43CEC" w:rsidP="00D57346">
      <w:pPr>
        <w:pStyle w:val="Default"/>
        <w:spacing w:line="480" w:lineRule="auto"/>
        <w:jc w:val="both"/>
        <w:rPr>
          <w:color w:val="auto"/>
          <w:sz w:val="28"/>
          <w:szCs w:val="28"/>
        </w:rPr>
      </w:pPr>
      <w:r w:rsidRPr="00263C62">
        <w:rPr>
          <w:color w:val="auto"/>
          <w:sz w:val="28"/>
          <w:szCs w:val="28"/>
        </w:rPr>
        <w:t>Deputy</w:t>
      </w:r>
      <w:r w:rsidR="00782573" w:rsidRPr="00263C62">
        <w:rPr>
          <w:color w:val="auto"/>
          <w:sz w:val="28"/>
          <w:szCs w:val="28"/>
        </w:rPr>
        <w:t xml:space="preserve"> Attorney General </w:t>
      </w:r>
      <w:r w:rsidRPr="00263C62">
        <w:rPr>
          <w:color w:val="auto"/>
          <w:sz w:val="28"/>
          <w:szCs w:val="28"/>
        </w:rPr>
        <w:t xml:space="preserve">Ian </w:t>
      </w:r>
      <w:r w:rsidR="00782573" w:rsidRPr="00263C62">
        <w:rPr>
          <w:color w:val="auto"/>
          <w:sz w:val="28"/>
          <w:szCs w:val="28"/>
        </w:rPr>
        <w:t>Clement</w:t>
      </w:r>
      <w:r w:rsidRPr="00263C62">
        <w:rPr>
          <w:color w:val="auto"/>
          <w:sz w:val="28"/>
          <w:szCs w:val="28"/>
        </w:rPr>
        <w:t xml:space="preserve"> </w:t>
      </w:r>
      <w:r w:rsidR="00782573" w:rsidRPr="00263C62">
        <w:rPr>
          <w:color w:val="auto"/>
          <w:sz w:val="28"/>
          <w:szCs w:val="28"/>
        </w:rPr>
        <w:t xml:space="preserve">on behalf of </w:t>
      </w:r>
      <w:r w:rsidRPr="00263C62">
        <w:rPr>
          <w:color w:val="auto"/>
          <w:sz w:val="28"/>
          <w:szCs w:val="28"/>
        </w:rPr>
        <w:t xml:space="preserve">Nominee </w:t>
      </w:r>
      <w:r w:rsidR="00782573" w:rsidRPr="00263C62">
        <w:rPr>
          <w:color w:val="auto"/>
          <w:sz w:val="28"/>
          <w:szCs w:val="28"/>
        </w:rPr>
        <w:t>Attorney Gordon Rhea, Department of Justice</w:t>
      </w:r>
      <w:r w:rsidR="00F75F2D" w:rsidRPr="00263C62">
        <w:rPr>
          <w:color w:val="auto"/>
          <w:sz w:val="28"/>
          <w:szCs w:val="28"/>
        </w:rPr>
        <w:t xml:space="preserve">; </w:t>
      </w:r>
      <w:r w:rsidR="00782573" w:rsidRPr="00263C62">
        <w:rPr>
          <w:color w:val="auto"/>
          <w:sz w:val="28"/>
          <w:szCs w:val="28"/>
        </w:rPr>
        <w:t>Julie Smith-Todman, Esq., Chief Public Defender</w:t>
      </w:r>
      <w:r w:rsidR="00E93988" w:rsidRPr="00263C62">
        <w:rPr>
          <w:color w:val="auto"/>
          <w:sz w:val="28"/>
          <w:szCs w:val="28"/>
        </w:rPr>
        <w:t xml:space="preserve">, </w:t>
      </w:r>
      <w:r w:rsidR="00782573" w:rsidRPr="00263C62">
        <w:rPr>
          <w:color w:val="auto"/>
          <w:sz w:val="28"/>
          <w:szCs w:val="28"/>
        </w:rPr>
        <w:t>Office of the Public Defender</w:t>
      </w:r>
      <w:r w:rsidR="00F75F2D" w:rsidRPr="00263C62">
        <w:rPr>
          <w:color w:val="auto"/>
          <w:sz w:val="28"/>
          <w:szCs w:val="28"/>
        </w:rPr>
        <w:t xml:space="preserve">; </w:t>
      </w:r>
      <w:r w:rsidR="00782573" w:rsidRPr="00263C62">
        <w:rPr>
          <w:color w:val="auto"/>
          <w:sz w:val="28"/>
          <w:szCs w:val="28"/>
        </w:rPr>
        <w:t>Dr. Gwen Moolenaar, League of Women Voters.</w:t>
      </w:r>
    </w:p>
    <w:p w14:paraId="4A40543A" w14:textId="0DA00517" w:rsidR="00470346" w:rsidRPr="00263C62" w:rsidRDefault="00470346" w:rsidP="00D57346">
      <w:pPr>
        <w:pStyle w:val="Default"/>
        <w:spacing w:line="480" w:lineRule="auto"/>
        <w:jc w:val="both"/>
        <w:rPr>
          <w:sz w:val="28"/>
          <w:szCs w:val="28"/>
        </w:rPr>
      </w:pPr>
      <w:r w:rsidRPr="00263C62">
        <w:rPr>
          <w:sz w:val="28"/>
          <w:szCs w:val="28"/>
        </w:rPr>
        <w:t xml:space="preserve">However, Bill 35-0227 and Bill 35-0228 were both held in Committee at the call of the Chair. </w:t>
      </w:r>
    </w:p>
    <w:p w14:paraId="20EC1C40" w14:textId="274BF220" w:rsidR="00470346" w:rsidRPr="00263C62" w:rsidRDefault="00782573"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sz w:val="28"/>
          <w:szCs w:val="28"/>
        </w:rPr>
        <w:t>Furthermore, the Committee</w:t>
      </w:r>
      <w:r w:rsidR="00470346" w:rsidRPr="00263C62">
        <w:rPr>
          <w:rFonts w:ascii="Times New Roman" w:hAnsi="Times New Roman" w:cs="Times New Roman"/>
          <w:sz w:val="28"/>
          <w:szCs w:val="28"/>
        </w:rPr>
        <w:t xml:space="preserve"> approved the following bills and resolutions: </w:t>
      </w:r>
    </w:p>
    <w:p w14:paraId="2A162CD9" w14:textId="77777777" w:rsidR="0074372C" w:rsidRPr="00263C62" w:rsidRDefault="00470346"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b/>
          <w:bCs/>
          <w:sz w:val="28"/>
          <w:szCs w:val="28"/>
        </w:rPr>
        <w:t>Bill No. 35-0240</w:t>
      </w:r>
      <w:r w:rsidRPr="00263C62">
        <w:rPr>
          <w:rFonts w:ascii="Times New Roman" w:hAnsi="Times New Roman" w:cs="Times New Roman"/>
          <w:sz w:val="28"/>
          <w:szCs w:val="28"/>
        </w:rPr>
        <w:t xml:space="preserve"> - An Act transferring the administration of the Government Insurance Fund from the Commissioner of the Virgin Islands Department of Finance to the Commissioner of Virgin Islands Department of Labor to facilitate better recovery for injury or disease that arises out of and in the course of employment in the Virgin Islands under the Workers’ Compensation </w:t>
      </w:r>
    </w:p>
    <w:p w14:paraId="1D047B4C" w14:textId="2FC33C40" w:rsidR="00470346" w:rsidRPr="00263C62" w:rsidRDefault="00470346"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sz w:val="28"/>
          <w:szCs w:val="28"/>
        </w:rPr>
        <w:t xml:space="preserve">Administration, and to ensure that workers entitled to Workers’ Compensation benefits receive medical coverage, rehabilitation services, and disability compensation without undue delay by </w:t>
      </w:r>
      <w:r w:rsidRPr="00263C62">
        <w:rPr>
          <w:rFonts w:ascii="Times New Roman" w:hAnsi="Times New Roman" w:cs="Times New Roman"/>
          <w:sz w:val="28"/>
          <w:szCs w:val="28"/>
        </w:rPr>
        <w:lastRenderedPageBreak/>
        <w:t>merging the benefits and payment components of the Workers’ Compensation Insurance Program</w:t>
      </w:r>
      <w:r w:rsidR="00206524" w:rsidRPr="00263C62">
        <w:rPr>
          <w:rFonts w:ascii="Times New Roman" w:hAnsi="Times New Roman" w:cs="Times New Roman"/>
          <w:sz w:val="28"/>
          <w:szCs w:val="28"/>
        </w:rPr>
        <w:t>, S</w:t>
      </w:r>
      <w:r w:rsidRPr="00263C62">
        <w:rPr>
          <w:rFonts w:ascii="Times New Roman" w:hAnsi="Times New Roman" w:cs="Times New Roman"/>
          <w:sz w:val="28"/>
          <w:szCs w:val="28"/>
        </w:rPr>
        <w:t>ponsored by Senator Novelle E. Francis, Jr., by Request of the Governor.</w:t>
      </w:r>
    </w:p>
    <w:p w14:paraId="4FFAE75A" w14:textId="70EE81EE" w:rsidR="00470346" w:rsidRPr="00263C62" w:rsidRDefault="00470346"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b/>
          <w:bCs/>
          <w:sz w:val="28"/>
          <w:szCs w:val="28"/>
        </w:rPr>
        <w:t>Bill No. 35-0262</w:t>
      </w:r>
      <w:r w:rsidRPr="00263C62">
        <w:rPr>
          <w:rFonts w:ascii="Times New Roman" w:hAnsi="Times New Roman" w:cs="Times New Roman"/>
          <w:sz w:val="28"/>
          <w:szCs w:val="28"/>
        </w:rPr>
        <w:t xml:space="preserve"> - An Act appropriating $1,434,950 in Fiscal Year 2024 from the Community Facilities Trust Fund for the pre-construction soft cost funding to prepare the Charlotte Amalie harbor for dredging</w:t>
      </w:r>
      <w:r w:rsidR="00206524" w:rsidRPr="00263C62">
        <w:rPr>
          <w:rFonts w:ascii="Times New Roman" w:hAnsi="Times New Roman" w:cs="Times New Roman"/>
          <w:sz w:val="28"/>
          <w:szCs w:val="28"/>
        </w:rPr>
        <w:t>, S</w:t>
      </w:r>
      <w:r w:rsidRPr="00263C62">
        <w:rPr>
          <w:rFonts w:ascii="Times New Roman" w:hAnsi="Times New Roman" w:cs="Times New Roman"/>
          <w:sz w:val="28"/>
          <w:szCs w:val="28"/>
        </w:rPr>
        <w:t>ponsored by Senator Novelle E. Francis, Jr., and Marvin A. Blyden by Request of the Governor.</w:t>
      </w:r>
    </w:p>
    <w:p w14:paraId="678A523E" w14:textId="1FD65135" w:rsidR="00470346" w:rsidRPr="00263C62" w:rsidRDefault="00470346"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b/>
          <w:bCs/>
          <w:sz w:val="28"/>
          <w:szCs w:val="28"/>
        </w:rPr>
        <w:t>Bill No. 35-0284</w:t>
      </w:r>
      <w:r w:rsidRPr="00263C62">
        <w:rPr>
          <w:rFonts w:ascii="Times New Roman" w:hAnsi="Times New Roman" w:cs="Times New Roman"/>
          <w:sz w:val="28"/>
          <w:szCs w:val="28"/>
        </w:rPr>
        <w:t xml:space="preserve"> – An Act approving the lease agreement between the </w:t>
      </w:r>
      <w:r w:rsidR="00D11FEB" w:rsidRPr="00263C62">
        <w:rPr>
          <w:rFonts w:ascii="Times New Roman" w:hAnsi="Times New Roman" w:cs="Times New Roman"/>
          <w:sz w:val="28"/>
          <w:szCs w:val="28"/>
        </w:rPr>
        <w:t>GVI</w:t>
      </w:r>
      <w:r w:rsidRPr="00263C62">
        <w:rPr>
          <w:rFonts w:ascii="Times New Roman" w:hAnsi="Times New Roman" w:cs="Times New Roman"/>
          <w:sz w:val="28"/>
          <w:szCs w:val="28"/>
        </w:rPr>
        <w:t xml:space="preserve">, acting through its Commissioner of the Department of Property and Procurement and Role Enterprises, Inc., d/b/a/ Best Car Rental, Parcel No. 294 Estate </w:t>
      </w:r>
      <w:proofErr w:type="spellStart"/>
      <w:r w:rsidRPr="00263C62">
        <w:rPr>
          <w:rFonts w:ascii="Times New Roman" w:hAnsi="Times New Roman" w:cs="Times New Roman"/>
          <w:sz w:val="28"/>
          <w:szCs w:val="28"/>
        </w:rPr>
        <w:t>Contant</w:t>
      </w:r>
      <w:proofErr w:type="spellEnd"/>
      <w:r w:rsidRPr="00263C62">
        <w:rPr>
          <w:rFonts w:ascii="Times New Roman" w:hAnsi="Times New Roman" w:cs="Times New Roman"/>
          <w:sz w:val="28"/>
          <w:szCs w:val="28"/>
        </w:rPr>
        <w:t xml:space="preserve"> and </w:t>
      </w:r>
      <w:proofErr w:type="spellStart"/>
      <w:r w:rsidRPr="00263C62">
        <w:rPr>
          <w:rFonts w:ascii="Times New Roman" w:hAnsi="Times New Roman" w:cs="Times New Roman"/>
          <w:sz w:val="28"/>
          <w:szCs w:val="28"/>
        </w:rPr>
        <w:t>Enighed</w:t>
      </w:r>
      <w:proofErr w:type="spellEnd"/>
      <w:r w:rsidRPr="00263C62">
        <w:rPr>
          <w:rFonts w:ascii="Times New Roman" w:hAnsi="Times New Roman" w:cs="Times New Roman"/>
          <w:sz w:val="28"/>
          <w:szCs w:val="28"/>
        </w:rPr>
        <w:t>, Cruz Bay Quarter, St. John, Virgin Islands for the continued operation of a car and jeep rental business, and for other related purposes</w:t>
      </w:r>
      <w:r w:rsidR="00206524" w:rsidRPr="00263C62">
        <w:rPr>
          <w:rFonts w:ascii="Times New Roman" w:hAnsi="Times New Roman" w:cs="Times New Roman"/>
          <w:sz w:val="28"/>
          <w:szCs w:val="28"/>
        </w:rPr>
        <w:t>, S</w:t>
      </w:r>
      <w:r w:rsidRPr="00263C62">
        <w:rPr>
          <w:rFonts w:ascii="Times New Roman" w:hAnsi="Times New Roman" w:cs="Times New Roman"/>
          <w:sz w:val="28"/>
          <w:szCs w:val="28"/>
        </w:rPr>
        <w:t>ponsored by Senator Novelle E. Francis Jr.</w:t>
      </w:r>
      <w:r w:rsidR="00E523F5" w:rsidRPr="00263C62">
        <w:rPr>
          <w:rFonts w:ascii="Times New Roman" w:hAnsi="Times New Roman" w:cs="Times New Roman"/>
          <w:sz w:val="28"/>
          <w:szCs w:val="28"/>
        </w:rPr>
        <w:t xml:space="preserve"> by request of the Governor</w:t>
      </w:r>
    </w:p>
    <w:p w14:paraId="4081F99A" w14:textId="07926AD0" w:rsidR="00470346" w:rsidRPr="00263C62" w:rsidRDefault="00470346"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b/>
          <w:bCs/>
          <w:sz w:val="28"/>
          <w:szCs w:val="28"/>
        </w:rPr>
        <w:t>Bill No. 35-0294</w:t>
      </w:r>
      <w:r w:rsidRPr="00263C62">
        <w:rPr>
          <w:rFonts w:ascii="Times New Roman" w:hAnsi="Times New Roman" w:cs="Times New Roman"/>
          <w:sz w:val="28"/>
          <w:szCs w:val="28"/>
        </w:rPr>
        <w:t xml:space="preserve"> –An Act approving the lease agreement between the </w:t>
      </w:r>
      <w:r w:rsidR="00D11FEB" w:rsidRPr="00263C62">
        <w:rPr>
          <w:rFonts w:ascii="Times New Roman" w:hAnsi="Times New Roman" w:cs="Times New Roman"/>
          <w:sz w:val="28"/>
          <w:szCs w:val="28"/>
        </w:rPr>
        <w:t>GVI</w:t>
      </w:r>
      <w:r w:rsidRPr="00263C62">
        <w:rPr>
          <w:rFonts w:ascii="Times New Roman" w:hAnsi="Times New Roman" w:cs="Times New Roman"/>
          <w:sz w:val="28"/>
          <w:szCs w:val="28"/>
        </w:rPr>
        <w:t xml:space="preserve"> and Banco Popular de Puerto Rico for a portion of Lot No. 48b </w:t>
      </w:r>
      <w:proofErr w:type="spellStart"/>
      <w:r w:rsidRPr="00263C62">
        <w:rPr>
          <w:rFonts w:ascii="Times New Roman" w:hAnsi="Times New Roman" w:cs="Times New Roman"/>
          <w:sz w:val="28"/>
          <w:szCs w:val="28"/>
        </w:rPr>
        <w:t>Norre</w:t>
      </w:r>
      <w:proofErr w:type="spellEnd"/>
      <w:r w:rsidRPr="00263C62">
        <w:rPr>
          <w:rFonts w:ascii="Times New Roman" w:hAnsi="Times New Roman" w:cs="Times New Roman"/>
          <w:sz w:val="28"/>
          <w:szCs w:val="28"/>
        </w:rPr>
        <w:t xml:space="preserve"> Gade, Kings Quarter, St. Thomas, Virgin Islands</w:t>
      </w:r>
      <w:r w:rsidR="00206524" w:rsidRPr="00263C62">
        <w:rPr>
          <w:rFonts w:ascii="Times New Roman" w:hAnsi="Times New Roman" w:cs="Times New Roman"/>
          <w:sz w:val="28"/>
          <w:szCs w:val="28"/>
        </w:rPr>
        <w:t>, S</w:t>
      </w:r>
      <w:r w:rsidRPr="00263C62">
        <w:rPr>
          <w:rFonts w:ascii="Times New Roman" w:hAnsi="Times New Roman" w:cs="Times New Roman"/>
          <w:sz w:val="28"/>
          <w:szCs w:val="28"/>
        </w:rPr>
        <w:t>ponsored by Senator Novelle E Francis Jr. by request of the Governor.</w:t>
      </w:r>
    </w:p>
    <w:p w14:paraId="5551640F" w14:textId="444C64AB" w:rsidR="00470346" w:rsidRPr="00263C62" w:rsidRDefault="00470346"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b/>
          <w:bCs/>
          <w:sz w:val="28"/>
          <w:szCs w:val="28"/>
        </w:rPr>
        <w:t>Bill No. 35-0195</w:t>
      </w:r>
      <w:r w:rsidRPr="00263C62">
        <w:rPr>
          <w:rFonts w:ascii="Times New Roman" w:hAnsi="Times New Roman" w:cs="Times New Roman"/>
          <w:sz w:val="28"/>
          <w:szCs w:val="28"/>
        </w:rPr>
        <w:t xml:space="preserve"> - A Resolution honoring and commending Mr. Willard John for his contributions to the youth and </w:t>
      </w:r>
      <w:r w:rsidR="00E523F5" w:rsidRPr="00263C62">
        <w:rPr>
          <w:rFonts w:ascii="Times New Roman" w:hAnsi="Times New Roman" w:cs="Times New Roman"/>
          <w:sz w:val="28"/>
          <w:szCs w:val="28"/>
        </w:rPr>
        <w:t>Virgin Islands culture</w:t>
      </w:r>
      <w:r w:rsidR="00206524" w:rsidRPr="00263C62">
        <w:rPr>
          <w:rFonts w:ascii="Times New Roman" w:hAnsi="Times New Roman" w:cs="Times New Roman"/>
          <w:sz w:val="28"/>
          <w:szCs w:val="28"/>
        </w:rPr>
        <w:t>, S</w:t>
      </w:r>
      <w:r w:rsidRPr="00263C62">
        <w:rPr>
          <w:rFonts w:ascii="Times New Roman" w:hAnsi="Times New Roman" w:cs="Times New Roman"/>
          <w:sz w:val="28"/>
          <w:szCs w:val="28"/>
        </w:rPr>
        <w:t xml:space="preserve">ponsored by Senator Marise C. James. </w:t>
      </w:r>
    </w:p>
    <w:p w14:paraId="3A19DB63" w14:textId="77777777" w:rsidR="00484A0C" w:rsidRPr="00263C62" w:rsidRDefault="00470346"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b/>
          <w:bCs/>
          <w:sz w:val="28"/>
          <w:szCs w:val="28"/>
        </w:rPr>
        <w:t>Bill No. 35-0239</w:t>
      </w:r>
      <w:r w:rsidRPr="00263C62">
        <w:rPr>
          <w:rFonts w:ascii="Times New Roman" w:hAnsi="Times New Roman" w:cs="Times New Roman"/>
          <w:sz w:val="28"/>
          <w:szCs w:val="28"/>
        </w:rPr>
        <w:t xml:space="preserve"> - An Act honoring and commending Mrs. Claire Lorraine Brown Roker for her dedicated service to the Virgin Islands community by naming the visitors center at the Ann </w:t>
      </w:r>
      <w:r w:rsidRPr="00263C62">
        <w:rPr>
          <w:rFonts w:ascii="Times New Roman" w:hAnsi="Times New Roman" w:cs="Times New Roman"/>
          <w:sz w:val="28"/>
          <w:szCs w:val="28"/>
        </w:rPr>
        <w:lastRenderedPageBreak/>
        <w:t>E. Abramson Marine Facility, St. Croix, Virgin Islands, the “Claire L. Roker Visitors Center</w:t>
      </w:r>
      <w:r w:rsidR="007207E7" w:rsidRPr="00263C62">
        <w:rPr>
          <w:rFonts w:ascii="Times New Roman" w:hAnsi="Times New Roman" w:cs="Times New Roman"/>
          <w:sz w:val="28"/>
          <w:szCs w:val="28"/>
        </w:rPr>
        <w:t>, S</w:t>
      </w:r>
      <w:r w:rsidRPr="00263C62">
        <w:rPr>
          <w:rFonts w:ascii="Times New Roman" w:hAnsi="Times New Roman" w:cs="Times New Roman"/>
          <w:sz w:val="28"/>
          <w:szCs w:val="28"/>
        </w:rPr>
        <w:t xml:space="preserve">ponsored by Senators Novelle E. Francis, Jr., Javan E. James, Sr., and Angel L. Bolques, Jr. </w:t>
      </w:r>
    </w:p>
    <w:p w14:paraId="5C4D89D5" w14:textId="6177558D" w:rsidR="00470346" w:rsidRPr="00263C62" w:rsidRDefault="00470346" w:rsidP="00D57346">
      <w:pPr>
        <w:spacing w:after="0" w:line="480" w:lineRule="auto"/>
        <w:jc w:val="both"/>
        <w:rPr>
          <w:rFonts w:ascii="Times New Roman" w:hAnsi="Times New Roman" w:cs="Times New Roman"/>
          <w:sz w:val="28"/>
          <w:szCs w:val="28"/>
        </w:rPr>
      </w:pPr>
      <w:r w:rsidRPr="00263C62">
        <w:rPr>
          <w:rFonts w:ascii="Times New Roman" w:hAnsi="Times New Roman" w:cs="Times New Roman"/>
          <w:b/>
          <w:bCs/>
          <w:sz w:val="28"/>
          <w:szCs w:val="28"/>
        </w:rPr>
        <w:t>Bill No. 35-0242 -</w:t>
      </w:r>
      <w:r w:rsidRPr="00263C62">
        <w:rPr>
          <w:rFonts w:ascii="Times New Roman" w:hAnsi="Times New Roman" w:cs="Times New Roman"/>
          <w:sz w:val="28"/>
          <w:szCs w:val="28"/>
        </w:rPr>
        <w:t xml:space="preserve"> A Resolution honoring and commending Miguel Santos, Jr., aka “DJ Poppy Pops” for his contributions in the field of music and in radio broadcasting of musical events and local social musical events and specifically contributing to the art of deejaying and the teaching of deejaying</w:t>
      </w:r>
      <w:r w:rsidR="007207E7" w:rsidRPr="00263C62">
        <w:rPr>
          <w:rFonts w:ascii="Times New Roman" w:hAnsi="Times New Roman" w:cs="Times New Roman"/>
          <w:sz w:val="28"/>
          <w:szCs w:val="28"/>
        </w:rPr>
        <w:t>, S</w:t>
      </w:r>
      <w:r w:rsidRPr="00263C62">
        <w:rPr>
          <w:rFonts w:ascii="Times New Roman" w:hAnsi="Times New Roman" w:cs="Times New Roman"/>
          <w:sz w:val="28"/>
          <w:szCs w:val="28"/>
        </w:rPr>
        <w:t>ponsored by Senator Angel L. Bolques, Jr.</w:t>
      </w:r>
    </w:p>
    <w:p w14:paraId="4BD6C080" w14:textId="2DD4A38B" w:rsidR="00470346" w:rsidRPr="00263C62" w:rsidRDefault="00470346" w:rsidP="00D57346">
      <w:pPr>
        <w:spacing w:after="0" w:line="480" w:lineRule="auto"/>
        <w:jc w:val="both"/>
        <w:rPr>
          <w:rFonts w:ascii="Times New Roman" w:hAnsi="Times New Roman" w:cs="Times New Roman"/>
          <w:i/>
          <w:iCs/>
          <w:sz w:val="28"/>
          <w:szCs w:val="28"/>
        </w:rPr>
      </w:pPr>
      <w:r w:rsidRPr="00263C62">
        <w:rPr>
          <w:rFonts w:ascii="Times New Roman" w:hAnsi="Times New Roman" w:cs="Times New Roman"/>
          <w:sz w:val="28"/>
          <w:szCs w:val="28"/>
        </w:rPr>
        <w:t xml:space="preserve">Senators present at </w:t>
      </w:r>
      <w:r w:rsidR="00E523F5" w:rsidRPr="00263C62">
        <w:rPr>
          <w:rFonts w:ascii="Times New Roman" w:hAnsi="Times New Roman" w:cs="Times New Roman"/>
          <w:sz w:val="28"/>
          <w:szCs w:val="28"/>
        </w:rPr>
        <w:t xml:space="preserve">the July 18, </w:t>
      </w:r>
      <w:proofErr w:type="gramStart"/>
      <w:r w:rsidR="00E523F5" w:rsidRPr="00263C62">
        <w:rPr>
          <w:rFonts w:ascii="Times New Roman" w:hAnsi="Times New Roman" w:cs="Times New Roman"/>
          <w:sz w:val="28"/>
          <w:szCs w:val="28"/>
        </w:rPr>
        <w:t>2024</w:t>
      </w:r>
      <w:proofErr w:type="gramEnd"/>
      <w:r w:rsidR="00E523F5" w:rsidRPr="00263C62">
        <w:rPr>
          <w:rFonts w:ascii="Times New Roman" w:hAnsi="Times New Roman" w:cs="Times New Roman"/>
          <w:sz w:val="28"/>
          <w:szCs w:val="28"/>
        </w:rPr>
        <w:t xml:space="preserve"> </w:t>
      </w:r>
      <w:r w:rsidRPr="00263C62">
        <w:rPr>
          <w:rFonts w:ascii="Times New Roman" w:hAnsi="Times New Roman" w:cs="Times New Roman"/>
          <w:sz w:val="28"/>
          <w:szCs w:val="28"/>
        </w:rPr>
        <w:t>Committee meeting included: Diane T. Capehart, Milton E. Potter, Kenneth L. Gittens, Marise C. James, Javan E. James, Sr., Franklin D. Johnson, and Carla J. Joseph. Non-Committee members included: Marvin A. Blyden, Novelle</w:t>
      </w:r>
      <w:r w:rsidR="00E93988" w:rsidRPr="00263C62">
        <w:rPr>
          <w:rFonts w:ascii="Times New Roman" w:hAnsi="Times New Roman" w:cs="Times New Roman"/>
          <w:sz w:val="28"/>
          <w:szCs w:val="28"/>
        </w:rPr>
        <w:t xml:space="preserve"> E. Francis, Jr.</w:t>
      </w:r>
    </w:p>
    <w:p w14:paraId="08A3CA97" w14:textId="40CFBDBC" w:rsidR="00470346" w:rsidRPr="00263C62" w:rsidRDefault="00263C62" w:rsidP="00263C62">
      <w:pPr>
        <w:spacing w:after="0" w:line="480" w:lineRule="auto"/>
        <w:jc w:val="both"/>
        <w:rPr>
          <w:rFonts w:ascii="Times New Roman" w:hAnsi="Times New Roman" w:cs="Times New Roman"/>
          <w:b/>
          <w:bCs/>
          <w:sz w:val="28"/>
          <w:szCs w:val="28"/>
        </w:rPr>
      </w:pPr>
      <w:r w:rsidRPr="00263C62">
        <w:rPr>
          <w:rFonts w:ascii="Times New Roman" w:hAnsi="Times New Roman" w:cs="Times New Roman"/>
          <w:b/>
          <w:bCs/>
          <w:sz w:val="28"/>
          <w:szCs w:val="28"/>
        </w:rPr>
        <w:t>Mr. Chair, this ends the reading of the Committee Report for the Committee on Rules and Judiciary.</w:t>
      </w:r>
    </w:p>
    <w:p w14:paraId="399283EA" w14:textId="68030569" w:rsidR="00F0446B" w:rsidRPr="00263C62" w:rsidRDefault="00F0446B" w:rsidP="00D57346">
      <w:pPr>
        <w:spacing w:after="0" w:line="480" w:lineRule="auto"/>
        <w:jc w:val="both"/>
        <w:rPr>
          <w:rFonts w:ascii="Times New Roman" w:hAnsi="Times New Roman" w:cs="Times New Roman"/>
          <w:sz w:val="28"/>
          <w:szCs w:val="28"/>
        </w:rPr>
      </w:pPr>
    </w:p>
    <w:p w14:paraId="32FF2EAA" w14:textId="77777777" w:rsidR="007207E7" w:rsidRPr="00263C62" w:rsidRDefault="007207E7" w:rsidP="00D57346">
      <w:pPr>
        <w:spacing w:after="0" w:line="480" w:lineRule="auto"/>
        <w:jc w:val="both"/>
        <w:rPr>
          <w:rFonts w:ascii="Times New Roman" w:hAnsi="Times New Roman" w:cs="Times New Roman"/>
          <w:sz w:val="28"/>
          <w:szCs w:val="28"/>
        </w:rPr>
      </w:pPr>
    </w:p>
    <w:sectPr w:rsidR="007207E7" w:rsidRPr="00263C62" w:rsidSect="0074372C">
      <w:headerReference w:type="default" r:id="rId7"/>
      <w:footerReference w:type="even" r:id="rId8"/>
      <w:footerReference w:type="default" r:id="rId9"/>
      <w:headerReference w:type="first" r:id="rId10"/>
      <w:type w:val="continuous"/>
      <w:pgSz w:w="11906" w:h="16838" w:code="9"/>
      <w:pgMar w:top="720" w:right="720" w:bottom="720" w:left="720" w:header="706" w:footer="706" w:gutter="0"/>
      <w:pgBorders w:offsetFrom="page">
        <w:bottom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5595" w14:textId="77777777" w:rsidR="00915C9D" w:rsidRDefault="00915C9D" w:rsidP="007D078F">
      <w:pPr>
        <w:spacing w:after="0" w:line="240" w:lineRule="auto"/>
      </w:pPr>
      <w:r>
        <w:separator/>
      </w:r>
    </w:p>
  </w:endnote>
  <w:endnote w:type="continuationSeparator" w:id="0">
    <w:p w14:paraId="27AA9132" w14:textId="77777777" w:rsidR="00915C9D" w:rsidRDefault="00915C9D" w:rsidP="007D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226480"/>
      <w:docPartObj>
        <w:docPartGallery w:val="Page Numbers (Bottom of Page)"/>
        <w:docPartUnique/>
      </w:docPartObj>
    </w:sdtPr>
    <w:sdtEndPr>
      <w:rPr>
        <w:rFonts w:ascii="Times New Roman" w:hAnsi="Times New Roman" w:cs="Times New Roman"/>
        <w:b/>
        <w:bCs/>
        <w:i/>
        <w:iCs/>
        <w:color w:val="7F7F7F" w:themeColor="background1" w:themeShade="7F"/>
        <w:spacing w:val="60"/>
        <w:sz w:val="16"/>
        <w:szCs w:val="16"/>
      </w:rPr>
    </w:sdtEndPr>
    <w:sdtContent>
      <w:p w14:paraId="446C516A" w14:textId="696EBEFA" w:rsidR="00AB16CA" w:rsidRPr="00AB16CA" w:rsidRDefault="00AB16CA">
        <w:pPr>
          <w:pStyle w:val="Footer"/>
          <w:pBdr>
            <w:top w:val="single" w:sz="4" w:space="1" w:color="D9D9D9" w:themeColor="background1" w:themeShade="D9"/>
          </w:pBdr>
          <w:jc w:val="right"/>
          <w:rPr>
            <w:rFonts w:ascii="Times New Roman" w:hAnsi="Times New Roman" w:cs="Times New Roman"/>
            <w:b/>
            <w:bCs/>
            <w:i/>
            <w:iCs/>
            <w:color w:val="7F7F7F" w:themeColor="background1" w:themeShade="7F"/>
            <w:spacing w:val="60"/>
            <w:sz w:val="16"/>
            <w:szCs w:val="16"/>
          </w:rPr>
        </w:pPr>
        <w:r w:rsidRPr="00AB16CA">
          <w:rPr>
            <w:rFonts w:ascii="Times New Roman" w:hAnsi="Times New Roman" w:cs="Times New Roman"/>
            <w:b/>
            <w:bCs/>
            <w:i/>
            <w:iCs/>
            <w:sz w:val="16"/>
            <w:szCs w:val="16"/>
          </w:rPr>
          <w:fldChar w:fldCharType="begin"/>
        </w:r>
        <w:r w:rsidRPr="00AB16CA">
          <w:rPr>
            <w:rFonts w:ascii="Times New Roman" w:hAnsi="Times New Roman" w:cs="Times New Roman"/>
            <w:b/>
            <w:bCs/>
            <w:i/>
            <w:iCs/>
            <w:sz w:val="16"/>
            <w:szCs w:val="16"/>
          </w:rPr>
          <w:instrText xml:space="preserve"> PAGE   \* MERGEFORMAT </w:instrText>
        </w:r>
        <w:r w:rsidRPr="00AB16CA">
          <w:rPr>
            <w:rFonts w:ascii="Times New Roman" w:hAnsi="Times New Roman" w:cs="Times New Roman"/>
            <w:b/>
            <w:bCs/>
            <w:i/>
            <w:iCs/>
            <w:sz w:val="16"/>
            <w:szCs w:val="16"/>
          </w:rPr>
          <w:fldChar w:fldCharType="separate"/>
        </w:r>
        <w:r w:rsidRPr="00AB16CA">
          <w:rPr>
            <w:rFonts w:ascii="Times New Roman" w:hAnsi="Times New Roman" w:cs="Times New Roman"/>
            <w:b/>
            <w:bCs/>
            <w:i/>
            <w:iCs/>
            <w:noProof/>
            <w:sz w:val="16"/>
            <w:szCs w:val="16"/>
          </w:rPr>
          <w:t>2</w:t>
        </w:r>
        <w:r w:rsidRPr="00AB16CA">
          <w:rPr>
            <w:rFonts w:ascii="Times New Roman" w:hAnsi="Times New Roman" w:cs="Times New Roman"/>
            <w:b/>
            <w:bCs/>
            <w:i/>
            <w:iCs/>
            <w:noProof/>
            <w:sz w:val="16"/>
            <w:szCs w:val="16"/>
          </w:rPr>
          <w:fldChar w:fldCharType="end"/>
        </w:r>
        <w:r w:rsidRPr="00AB16CA">
          <w:rPr>
            <w:rFonts w:ascii="Times New Roman" w:hAnsi="Times New Roman" w:cs="Times New Roman"/>
            <w:b/>
            <w:bCs/>
            <w:i/>
            <w:iCs/>
            <w:sz w:val="16"/>
            <w:szCs w:val="16"/>
          </w:rPr>
          <w:t xml:space="preserve"> | </w:t>
        </w:r>
        <w:r w:rsidRPr="00AB16CA">
          <w:rPr>
            <w:rFonts w:ascii="Times New Roman" w:hAnsi="Times New Roman" w:cs="Times New Roman"/>
            <w:b/>
            <w:bCs/>
            <w:i/>
            <w:iCs/>
            <w:color w:val="7F7F7F" w:themeColor="background1" w:themeShade="7F"/>
            <w:spacing w:val="60"/>
            <w:sz w:val="16"/>
            <w:szCs w:val="16"/>
          </w:rPr>
          <w:t>Page</w:t>
        </w:r>
      </w:p>
    </w:sdtContent>
  </w:sdt>
  <w:p w14:paraId="4176E627" w14:textId="2FA0D967" w:rsidR="00C51E9B" w:rsidRPr="00AB16CA" w:rsidRDefault="00B43CEC">
    <w:pPr>
      <w:pStyle w:val="Footer"/>
      <w:rPr>
        <w:rFonts w:ascii="Times New Roman" w:hAnsi="Times New Roman" w:cs="Times New Roman"/>
        <w:b/>
        <w:bCs/>
        <w:i/>
        <w:iCs/>
        <w:sz w:val="16"/>
        <w:szCs w:val="16"/>
      </w:rPr>
    </w:pPr>
    <w:r>
      <w:rPr>
        <w:rFonts w:ascii="Times New Roman" w:hAnsi="Times New Roman" w:cs="Times New Roman"/>
        <w:b/>
        <w:bCs/>
        <w:i/>
        <w:iCs/>
        <w:color w:val="7F7F7F" w:themeColor="background1" w:themeShade="7F"/>
        <w:spacing w:val="60"/>
        <w:sz w:val="16"/>
        <w:szCs w:val="16"/>
      </w:rPr>
      <w:t xml:space="preserve">Committee Report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8A8C" w14:textId="7423CBFD" w:rsidR="00C51E9B" w:rsidRDefault="00C51E9B">
    <w:pPr>
      <w:pStyle w:val="Footer"/>
      <w:pBdr>
        <w:top w:val="single" w:sz="4" w:space="1" w:color="D9D9D9" w:themeColor="background1" w:themeShade="D9"/>
      </w:pBdr>
      <w:jc w:val="right"/>
    </w:pPr>
  </w:p>
  <w:p w14:paraId="207483C5" w14:textId="77777777" w:rsidR="00C51E9B" w:rsidRDefault="00C51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730F" w14:textId="77777777" w:rsidR="00915C9D" w:rsidRDefault="00915C9D" w:rsidP="007D078F">
      <w:pPr>
        <w:spacing w:after="0" w:line="240" w:lineRule="auto"/>
      </w:pPr>
      <w:bookmarkStart w:id="0" w:name="_Hlk126755734"/>
      <w:bookmarkEnd w:id="0"/>
      <w:r>
        <w:separator/>
      </w:r>
    </w:p>
  </w:footnote>
  <w:footnote w:type="continuationSeparator" w:id="0">
    <w:p w14:paraId="4C7C18E8" w14:textId="77777777" w:rsidR="00915C9D" w:rsidRDefault="00915C9D" w:rsidP="007D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BBDF" w14:textId="126B7EBC" w:rsidR="008B5C3B" w:rsidRPr="00AC4C1D" w:rsidRDefault="00C0603F" w:rsidP="00C751EA">
    <w:pPr>
      <w:spacing w:after="0" w:line="240" w:lineRule="auto"/>
      <w:rPr>
        <w:rFonts w:ascii="Algerian" w:hAnsi="Algerian"/>
        <w:b/>
        <w:bCs/>
        <w:sz w:val="32"/>
        <w:szCs w:val="32"/>
      </w:rPr>
    </w:pPr>
    <w:r w:rsidRPr="00955151">
      <w:rPr>
        <w:rFonts w:ascii="Algerian" w:hAnsi="Algerian"/>
        <w:b/>
        <w:bCs/>
        <w:noProof/>
        <w:sz w:val="28"/>
        <w:szCs w:val="28"/>
      </w:rPr>
      <mc:AlternateContent>
        <mc:Choice Requires="wps">
          <w:drawing>
            <wp:anchor distT="0" distB="0" distL="114300" distR="114300" simplePos="0" relativeHeight="251656192" behindDoc="0" locked="0" layoutInCell="1" allowOverlap="1" wp14:anchorId="7243DEEE" wp14:editId="5DEB626A">
              <wp:simplePos x="0" y="0"/>
              <wp:positionH relativeFrom="leftMargin">
                <wp:posOffset>92941</wp:posOffset>
              </wp:positionH>
              <wp:positionV relativeFrom="paragraph">
                <wp:posOffset>-336896</wp:posOffset>
              </wp:positionV>
              <wp:extent cx="590550" cy="1920586"/>
              <wp:effectExtent l="19050" t="19050" r="38100" b="60960"/>
              <wp:wrapNone/>
              <wp:docPr id="5" name="Rectangle 10"/>
              <wp:cNvGraphicFramePr/>
              <a:graphic xmlns:a="http://schemas.openxmlformats.org/drawingml/2006/main">
                <a:graphicData uri="http://schemas.microsoft.com/office/word/2010/wordprocessingShape">
                  <wps:wsp>
                    <wps:cNvSpPr/>
                    <wps:spPr>
                      <a:xfrm>
                        <a:off x="0" y="0"/>
                        <a:ext cx="590550" cy="1920586"/>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0000FF"/>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346D" id="Rectangle 10" o:spid="_x0000_s1026" style="position:absolute;margin-left:7.3pt;margin-top:-26.55pt;width:46.5pt;height:151.2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240281,8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" path="m,l2240281,,1659256,222885,,822960,,xe" fillcolor="blue" strokecolor="#0070c0" strokeweight="2.25pt">
              <v:stroke joinstyle="miter"/>
              <v:path arrowok="t" o:connecttype="custom" o:connectlocs="0,0;590550,0;437389,520159;0,1920586;0,0" o:connectangles="0,0,0,0,0"/>
              <w10:wrap anchorx="margin"/>
            </v:shape>
          </w:pict>
        </mc:Fallback>
      </mc:AlternateContent>
    </w:r>
    <w:r w:rsidR="00955151" w:rsidRPr="00955151">
      <w:rPr>
        <w:rFonts w:ascii="Algerian" w:hAnsi="Algerian"/>
        <w:b/>
        <w:bCs/>
        <w:sz w:val="28"/>
        <w:szCs w:val="28"/>
      </w:rPr>
      <w:t>35</w:t>
    </w:r>
    <w:r w:rsidR="00955151" w:rsidRPr="00955151">
      <w:rPr>
        <w:rFonts w:ascii="Algerian" w:hAnsi="Algerian"/>
        <w:b/>
        <w:bCs/>
        <w:sz w:val="28"/>
        <w:szCs w:val="28"/>
        <w:vertAlign w:val="superscript"/>
      </w:rPr>
      <w:t>th</w:t>
    </w:r>
    <w:r w:rsidR="00955151" w:rsidRPr="00955151">
      <w:rPr>
        <w:rFonts w:ascii="Algerian" w:hAnsi="Algerian"/>
        <w:b/>
        <w:bCs/>
        <w:sz w:val="28"/>
        <w:szCs w:val="28"/>
      </w:rPr>
      <w:t xml:space="preserve"> </w:t>
    </w:r>
    <w:r w:rsidR="007D078F" w:rsidRPr="00955151">
      <w:rPr>
        <w:rFonts w:ascii="Algerian" w:hAnsi="Algerian"/>
        <w:b/>
        <w:bCs/>
        <w:sz w:val="28"/>
        <w:szCs w:val="28"/>
      </w:rPr>
      <w:t>LEGISLATURE OF THE UNITED STATES VIRGIN ISLANDS</w:t>
    </w:r>
    <w:r w:rsidR="007D078F" w:rsidRPr="00AC4C1D">
      <w:rPr>
        <w:rFonts w:ascii="Algerian" w:hAnsi="Algerian"/>
        <w:b/>
        <w:bCs/>
        <w:sz w:val="32"/>
        <w:szCs w:val="32"/>
      </w:rPr>
      <w:t xml:space="preserve"> </w:t>
    </w:r>
    <w:r w:rsidR="0059421F">
      <w:rPr>
        <w:b/>
        <w:bCs/>
        <w:noProof/>
        <w:sz w:val="32"/>
        <w:szCs w:val="32"/>
      </w:rPr>
      <w:drawing>
        <wp:inline distT="0" distB="0" distL="0" distR="0" wp14:anchorId="064D7F82" wp14:editId="13C3D615">
          <wp:extent cx="762000" cy="731106"/>
          <wp:effectExtent l="0" t="0" r="0" b="0"/>
          <wp:docPr id="6" name="Picture 6" descr="A picture containing text, clipart, enam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ename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814" cy="732847"/>
                  </a:xfrm>
                  <a:prstGeom prst="rect">
                    <a:avLst/>
                  </a:prstGeom>
                </pic:spPr>
              </pic:pic>
            </a:graphicData>
          </a:graphic>
        </wp:inline>
      </w:drawing>
    </w:r>
  </w:p>
  <w:p w14:paraId="75498C47" w14:textId="3E1859C8" w:rsidR="00C751EA" w:rsidRPr="005D6F3E" w:rsidRDefault="00C149A2" w:rsidP="00C751EA">
    <w:pPr>
      <w:spacing w:after="0" w:line="240" w:lineRule="auto"/>
      <w:rPr>
        <w:rFonts w:ascii="Algerian" w:hAnsi="Algerian"/>
      </w:rPr>
    </w:pPr>
    <w:r w:rsidRPr="0018186E">
      <w:rPr>
        <w:rFonts w:ascii="Times New Roman" w:hAnsi="Times New Roman" w:cs="Times New Roman"/>
      </w:rPr>
      <w:t xml:space="preserve">THE HONORABLE </w:t>
    </w:r>
    <w:r>
      <w:rPr>
        <w:rFonts w:ascii="Times New Roman" w:hAnsi="Times New Roman" w:cs="Times New Roman"/>
      </w:rPr>
      <w:t>SENATOR</w:t>
    </w:r>
    <w:r w:rsidRPr="00B34856">
      <w:rPr>
        <w:rFonts w:ascii="Times New Roman" w:hAnsi="Times New Roman" w:cs="Times New Roman"/>
      </w:rPr>
      <w:t xml:space="preserve"> </w:t>
    </w:r>
    <w:r w:rsidRPr="000D63CE">
      <w:rPr>
        <w:rFonts w:ascii="Times New Roman" w:hAnsi="Times New Roman" w:cs="Times New Roman"/>
        <w:b/>
        <w:bCs/>
        <w:sz w:val="24"/>
        <w:szCs w:val="24"/>
      </w:rPr>
      <w:t>DIANE T. CAPEHART</w:t>
    </w:r>
    <w:r>
      <w:rPr>
        <w:rFonts w:ascii="Times New Roman" w:hAnsi="Times New Roman" w:cs="Times New Roman"/>
      </w:rPr>
      <w:tab/>
    </w:r>
    <w:r>
      <w:rPr>
        <w:rFonts w:ascii="Times New Roman" w:hAnsi="Times New Roman" w:cs="Times New Roman"/>
      </w:rPr>
      <w:tab/>
    </w:r>
  </w:p>
  <w:p w14:paraId="40C6D64A" w14:textId="3247CE18" w:rsidR="008B5C3B" w:rsidRPr="005D6F3E" w:rsidRDefault="00805A51" w:rsidP="00DD4F83">
    <w:pPr>
      <w:pBdr>
        <w:bottom w:val="single" w:sz="18" w:space="1" w:color="auto"/>
      </w:pBdr>
      <w:spacing w:after="0" w:line="240" w:lineRule="auto"/>
      <w:rPr>
        <w:rFonts w:ascii="Times New Roman" w:hAnsi="Times New Roman" w:cs="Times New Roman"/>
        <w:sz w:val="8"/>
        <w:szCs w:val="8"/>
      </w:rPr>
    </w:pPr>
    <w:r w:rsidRPr="008B5C3B">
      <w:rPr>
        <w:rFonts w:ascii="Times New Roman" w:hAnsi="Times New Roman" w:cs="Times New Roman"/>
        <w:sz w:val="10"/>
        <w:szCs w:val="10"/>
      </w:rPr>
      <w:t xml:space="preserve">   </w:t>
    </w:r>
  </w:p>
  <w:p w14:paraId="65E15679" w14:textId="0D3E8382" w:rsidR="004C1D48" w:rsidRPr="004C1D48" w:rsidRDefault="004C1D48" w:rsidP="00C10FA9">
    <w:pPr>
      <w:spacing w:after="0" w:line="240" w:lineRule="auto"/>
      <w:rPr>
        <w:rFonts w:ascii="Times New Roman" w:hAnsi="Times New Roman" w:cs="Times New Roman"/>
        <w:sz w:val="8"/>
        <w:szCs w:val="8"/>
      </w:rPr>
    </w:pPr>
  </w:p>
  <w:p w14:paraId="66BCDAC1" w14:textId="1CBBCEC2" w:rsidR="00C10FA9" w:rsidRPr="00C61D00" w:rsidRDefault="002800EB" w:rsidP="00C149A2">
    <w:pPr>
      <w:spacing w:after="0" w:line="240" w:lineRule="auto"/>
      <w:rPr>
        <w:rFonts w:ascii="Times New Roman" w:hAnsi="Times New Roman" w:cs="Times New Roman"/>
        <w:sz w:val="18"/>
        <w:szCs w:val="18"/>
      </w:rPr>
    </w:pPr>
    <w:r w:rsidRPr="00C61D00">
      <w:rPr>
        <w:rFonts w:ascii="Times New Roman" w:hAnsi="Times New Roman" w:cs="Times New Roman"/>
        <w:sz w:val="18"/>
        <w:szCs w:val="18"/>
      </w:rPr>
      <w:t>3022 Estate Golden Rock</w:t>
    </w:r>
    <w:r w:rsidR="00C149A2" w:rsidRPr="00C61D00">
      <w:rPr>
        <w:rFonts w:ascii="Times New Roman" w:hAnsi="Times New Roman" w:cs="Times New Roman"/>
        <w:sz w:val="18"/>
        <w:szCs w:val="18"/>
      </w:rPr>
      <w:tab/>
    </w:r>
    <w:r w:rsidR="00C149A2" w:rsidRPr="00C61D00">
      <w:rPr>
        <w:rFonts w:ascii="Times New Roman" w:hAnsi="Times New Roman" w:cs="Times New Roman"/>
        <w:sz w:val="18"/>
        <w:szCs w:val="18"/>
      </w:rPr>
      <w:tab/>
    </w:r>
    <w:r w:rsidR="00AC4C1D" w:rsidRPr="00C61D00">
      <w:rPr>
        <w:rFonts w:ascii="Times New Roman" w:hAnsi="Times New Roman" w:cs="Times New Roman"/>
        <w:sz w:val="18"/>
        <w:szCs w:val="18"/>
      </w:rPr>
      <w:tab/>
    </w:r>
    <w:r w:rsidR="00AC4C1D" w:rsidRPr="00C61D00">
      <w:rPr>
        <w:rFonts w:ascii="Times New Roman" w:hAnsi="Times New Roman" w:cs="Times New Roman"/>
        <w:b/>
        <w:bCs/>
        <w:sz w:val="18"/>
        <w:szCs w:val="18"/>
      </w:rPr>
      <w:t xml:space="preserve">   Chair</w:t>
    </w:r>
    <w:r w:rsidR="00C61D00">
      <w:rPr>
        <w:rFonts w:ascii="Times New Roman" w:hAnsi="Times New Roman" w:cs="Times New Roman"/>
        <w:b/>
        <w:bCs/>
        <w:sz w:val="18"/>
        <w:szCs w:val="18"/>
      </w:rPr>
      <w:tab/>
    </w:r>
    <w:r w:rsidR="00AC4C1D" w:rsidRPr="00C61D00">
      <w:rPr>
        <w:rFonts w:ascii="Times New Roman" w:hAnsi="Times New Roman" w:cs="Times New Roman"/>
        <w:b/>
        <w:bCs/>
        <w:sz w:val="18"/>
        <w:szCs w:val="18"/>
      </w:rPr>
      <w:t xml:space="preserve"> </w:t>
    </w:r>
    <w:r w:rsidR="00C61D00">
      <w:rPr>
        <w:rFonts w:ascii="Times New Roman" w:hAnsi="Times New Roman" w:cs="Times New Roman"/>
        <w:b/>
        <w:bCs/>
        <w:sz w:val="18"/>
        <w:szCs w:val="18"/>
      </w:rPr>
      <w:tab/>
    </w:r>
    <w:r w:rsidR="00AC4C1D" w:rsidRPr="00C61D00">
      <w:rPr>
        <w:rFonts w:ascii="Times New Roman" w:hAnsi="Times New Roman" w:cs="Times New Roman"/>
        <w:b/>
        <w:bCs/>
        <w:sz w:val="18"/>
        <w:szCs w:val="18"/>
      </w:rPr>
      <w:t>Committee</w:t>
    </w:r>
    <w:r w:rsidR="00C149A2" w:rsidRPr="00C61D00">
      <w:rPr>
        <w:rFonts w:ascii="Times New Roman" w:hAnsi="Times New Roman" w:cs="Times New Roman"/>
        <w:b/>
        <w:bCs/>
        <w:sz w:val="18"/>
        <w:szCs w:val="18"/>
      </w:rPr>
      <w:t xml:space="preserve"> on Rules &amp; Judiciary</w:t>
    </w:r>
  </w:p>
  <w:p w14:paraId="1D731E93" w14:textId="44D2405C" w:rsidR="00C149A2" w:rsidRPr="00C61D00" w:rsidRDefault="001D11C5" w:rsidP="00C149A2">
    <w:pPr>
      <w:spacing w:after="0" w:line="240" w:lineRule="auto"/>
      <w:rPr>
        <w:rFonts w:ascii="Times New Roman" w:hAnsi="Times New Roman" w:cs="Times New Roman"/>
        <w:sz w:val="18"/>
        <w:szCs w:val="18"/>
      </w:rPr>
    </w:pPr>
    <w:r w:rsidRPr="00C61D00">
      <w:rPr>
        <w:rFonts w:ascii="Times New Roman" w:hAnsi="Times New Roman" w:cs="Times New Roman"/>
        <w:sz w:val="18"/>
        <w:szCs w:val="18"/>
      </w:rPr>
      <w:t>Christiansted, Virgin Islands 00820</w:t>
    </w:r>
    <w:r w:rsidR="00C149A2" w:rsidRPr="00C61D00">
      <w:rPr>
        <w:rFonts w:ascii="Times New Roman" w:hAnsi="Times New Roman" w:cs="Times New Roman"/>
        <w:sz w:val="18"/>
        <w:szCs w:val="18"/>
      </w:rPr>
      <w:t xml:space="preserve"> </w:t>
    </w:r>
    <w:r w:rsidR="00AC4C1D" w:rsidRPr="00C61D00">
      <w:rPr>
        <w:rFonts w:ascii="Times New Roman" w:hAnsi="Times New Roman" w:cs="Times New Roman"/>
        <w:sz w:val="18"/>
        <w:szCs w:val="18"/>
      </w:rPr>
      <w:t xml:space="preserve">              </w:t>
    </w:r>
    <w:r w:rsidR="00AC4C1D" w:rsidRPr="00C61D00">
      <w:rPr>
        <w:rFonts w:ascii="Times New Roman" w:hAnsi="Times New Roman" w:cs="Times New Roman"/>
        <w:sz w:val="18"/>
        <w:szCs w:val="18"/>
      </w:rPr>
      <w:tab/>
      <w:t xml:space="preserve">   </w:t>
    </w:r>
    <w:r w:rsidR="00C149A2" w:rsidRPr="00C61D00">
      <w:rPr>
        <w:rFonts w:ascii="Times New Roman" w:hAnsi="Times New Roman" w:cs="Times New Roman"/>
        <w:b/>
        <w:bCs/>
        <w:sz w:val="18"/>
        <w:szCs w:val="18"/>
      </w:rPr>
      <w:t>Vice Chair</w:t>
    </w:r>
    <w:r w:rsidR="00AC4C1D" w:rsidRPr="00C61D00">
      <w:rPr>
        <w:rFonts w:ascii="Times New Roman" w:hAnsi="Times New Roman" w:cs="Times New Roman"/>
        <w:sz w:val="18"/>
        <w:szCs w:val="18"/>
      </w:rPr>
      <w:t xml:space="preserve">    </w:t>
    </w:r>
    <w:r w:rsidR="00C61D00">
      <w:rPr>
        <w:rFonts w:ascii="Times New Roman" w:hAnsi="Times New Roman" w:cs="Times New Roman"/>
        <w:sz w:val="18"/>
        <w:szCs w:val="18"/>
      </w:rPr>
      <w:tab/>
    </w:r>
    <w:r w:rsidR="00C149A2" w:rsidRPr="00C61D00">
      <w:rPr>
        <w:rFonts w:ascii="Times New Roman" w:hAnsi="Times New Roman" w:cs="Times New Roman"/>
        <w:sz w:val="18"/>
        <w:szCs w:val="18"/>
      </w:rPr>
      <w:t>Committee on Disaster Recovery &amp;</w:t>
    </w:r>
    <w:r w:rsidR="00AC4C1D" w:rsidRPr="00C61D00">
      <w:rPr>
        <w:rFonts w:ascii="Times New Roman" w:hAnsi="Times New Roman" w:cs="Times New Roman"/>
        <w:sz w:val="18"/>
        <w:szCs w:val="18"/>
      </w:rPr>
      <w:t xml:space="preserve"> I</w:t>
    </w:r>
    <w:r w:rsidR="00C149A2" w:rsidRPr="00C61D00">
      <w:rPr>
        <w:rFonts w:ascii="Times New Roman" w:hAnsi="Times New Roman" w:cs="Times New Roman"/>
        <w:sz w:val="18"/>
        <w:szCs w:val="18"/>
      </w:rPr>
      <w:t>nfrastruct</w:t>
    </w:r>
    <w:r w:rsidR="00AC4C1D" w:rsidRPr="00C61D00">
      <w:rPr>
        <w:rFonts w:ascii="Times New Roman" w:hAnsi="Times New Roman" w:cs="Times New Roman"/>
        <w:sz w:val="18"/>
        <w:szCs w:val="18"/>
      </w:rPr>
      <w:t>ure</w:t>
    </w:r>
  </w:p>
  <w:p w14:paraId="7DE9F8D0" w14:textId="1B3F845D" w:rsidR="005D6F3E" w:rsidRPr="00C61D00" w:rsidRDefault="00B34856" w:rsidP="00D7616B">
    <w:pPr>
      <w:spacing w:after="0" w:line="240" w:lineRule="auto"/>
      <w:rPr>
        <w:rFonts w:ascii="Times New Roman" w:hAnsi="Times New Roman" w:cs="Times New Roman"/>
        <w:sz w:val="18"/>
        <w:szCs w:val="18"/>
      </w:rPr>
    </w:pPr>
    <w:r w:rsidRPr="00C61D00">
      <w:rPr>
        <w:rFonts w:ascii="Times New Roman" w:hAnsi="Times New Roman" w:cs="Times New Roman"/>
        <w:sz w:val="18"/>
        <w:szCs w:val="18"/>
      </w:rPr>
      <w:t xml:space="preserve">Email: </w:t>
    </w:r>
    <w:r w:rsidR="00AC4C1D" w:rsidRPr="00C61D00">
      <w:rPr>
        <w:rFonts w:ascii="Times New Roman" w:hAnsi="Times New Roman" w:cs="Times New Roman"/>
        <w:sz w:val="18"/>
        <w:szCs w:val="18"/>
      </w:rPr>
      <w:t xml:space="preserve">senatorcapehart@legvi.org </w:t>
    </w:r>
    <w:r w:rsidR="00AC4C1D" w:rsidRPr="00C61D00">
      <w:rPr>
        <w:rFonts w:ascii="Times New Roman" w:hAnsi="Times New Roman" w:cs="Times New Roman"/>
        <w:sz w:val="18"/>
        <w:szCs w:val="18"/>
      </w:rPr>
      <w:tab/>
    </w:r>
    <w:r w:rsidR="00AC4C1D" w:rsidRPr="00C61D00">
      <w:rPr>
        <w:rFonts w:ascii="Times New Roman" w:hAnsi="Times New Roman" w:cs="Times New Roman"/>
        <w:sz w:val="18"/>
        <w:szCs w:val="18"/>
      </w:rPr>
      <w:tab/>
      <w:t xml:space="preserve">   </w:t>
    </w:r>
    <w:r w:rsidR="00AC4C1D" w:rsidRPr="00C61D00">
      <w:rPr>
        <w:rFonts w:ascii="Times New Roman" w:hAnsi="Times New Roman" w:cs="Times New Roman"/>
        <w:b/>
        <w:bCs/>
        <w:sz w:val="18"/>
        <w:szCs w:val="18"/>
      </w:rPr>
      <w:t>Member</w:t>
    </w:r>
    <w:r w:rsidR="00AC4C1D" w:rsidRPr="00C61D00">
      <w:rPr>
        <w:rFonts w:ascii="Times New Roman" w:hAnsi="Times New Roman" w:cs="Times New Roman"/>
        <w:sz w:val="18"/>
        <w:szCs w:val="18"/>
      </w:rPr>
      <w:t xml:space="preserve">       </w:t>
    </w:r>
    <w:r w:rsidR="00C61D00">
      <w:rPr>
        <w:rFonts w:ascii="Times New Roman" w:hAnsi="Times New Roman" w:cs="Times New Roman"/>
        <w:sz w:val="18"/>
        <w:szCs w:val="18"/>
      </w:rPr>
      <w:tab/>
    </w:r>
    <w:r w:rsidR="00AC4C1D" w:rsidRPr="00C61D00">
      <w:rPr>
        <w:rFonts w:ascii="Times New Roman" w:hAnsi="Times New Roman" w:cs="Times New Roman"/>
        <w:sz w:val="18"/>
        <w:szCs w:val="18"/>
      </w:rPr>
      <w:t>Committees on Health, Hospitals and Human Services Phone: (340) 7</w:t>
    </w:r>
    <w:r w:rsidR="00C0603F" w:rsidRPr="00C61D00">
      <w:rPr>
        <w:rFonts w:ascii="Times New Roman" w:hAnsi="Times New Roman" w:cs="Times New Roman"/>
        <w:sz w:val="18"/>
        <w:szCs w:val="18"/>
      </w:rPr>
      <w:t>73-2424</w:t>
    </w:r>
    <w:r w:rsidR="00AC4C1D" w:rsidRPr="00C61D00">
      <w:rPr>
        <w:rFonts w:ascii="Times New Roman" w:hAnsi="Times New Roman" w:cs="Times New Roman"/>
        <w:sz w:val="18"/>
        <w:szCs w:val="18"/>
      </w:rPr>
      <w:t xml:space="preserve"> </w:t>
    </w:r>
    <w:r w:rsidR="002B7A3B" w:rsidRPr="00C61D00">
      <w:rPr>
        <w:rFonts w:ascii="Times New Roman" w:hAnsi="Times New Roman" w:cs="Times New Roman"/>
        <w:sz w:val="18"/>
        <w:szCs w:val="18"/>
      </w:rPr>
      <w:t>ext. 2335</w:t>
    </w:r>
    <w:r w:rsidR="00AC4C1D" w:rsidRPr="00C61D00">
      <w:rPr>
        <w:rFonts w:ascii="Times New Roman" w:hAnsi="Times New Roman" w:cs="Times New Roman"/>
        <w:sz w:val="18"/>
        <w:szCs w:val="18"/>
      </w:rPr>
      <w:tab/>
    </w:r>
    <w:r w:rsidR="00AC4C1D" w:rsidRPr="00C61D00">
      <w:rPr>
        <w:rFonts w:ascii="Times New Roman" w:hAnsi="Times New Roman" w:cs="Times New Roman"/>
        <w:sz w:val="18"/>
        <w:szCs w:val="18"/>
      </w:rPr>
      <w:tab/>
    </w:r>
    <w:r w:rsidR="00AC4C1D" w:rsidRPr="00C61D00">
      <w:rPr>
        <w:rFonts w:ascii="Times New Roman" w:hAnsi="Times New Roman" w:cs="Times New Roman"/>
        <w:sz w:val="18"/>
        <w:szCs w:val="18"/>
      </w:rPr>
      <w:tab/>
    </w:r>
    <w:r w:rsidR="00C0603F" w:rsidRPr="00C61D00">
      <w:rPr>
        <w:rFonts w:ascii="Times New Roman" w:hAnsi="Times New Roman" w:cs="Times New Roman"/>
        <w:sz w:val="18"/>
        <w:szCs w:val="18"/>
      </w:rPr>
      <w:t xml:space="preserve"> </w:t>
    </w:r>
    <w:r w:rsidR="00AC4C1D" w:rsidRPr="00C61D00">
      <w:rPr>
        <w:rFonts w:ascii="Times New Roman" w:hAnsi="Times New Roman" w:cs="Times New Roman"/>
        <w:sz w:val="18"/>
        <w:szCs w:val="18"/>
      </w:rPr>
      <w:t xml:space="preserve">        </w:t>
    </w:r>
    <w:r w:rsidR="00AA515B" w:rsidRPr="00C61D00">
      <w:rPr>
        <w:rFonts w:ascii="Times New Roman" w:hAnsi="Times New Roman" w:cs="Times New Roman"/>
        <w:sz w:val="18"/>
        <w:szCs w:val="18"/>
      </w:rPr>
      <w:t xml:space="preserve"> </w:t>
    </w:r>
    <w:r w:rsidR="00C61D00">
      <w:rPr>
        <w:rFonts w:ascii="Times New Roman" w:hAnsi="Times New Roman" w:cs="Times New Roman"/>
        <w:sz w:val="18"/>
        <w:szCs w:val="18"/>
      </w:rPr>
      <w:tab/>
    </w:r>
    <w:r w:rsidR="00AC4C1D" w:rsidRPr="00C61D00">
      <w:rPr>
        <w:rFonts w:ascii="Times New Roman" w:hAnsi="Times New Roman" w:cs="Times New Roman"/>
        <w:sz w:val="18"/>
        <w:szCs w:val="18"/>
      </w:rPr>
      <w:t>Committee on Education and Workforce Development</w:t>
    </w:r>
  </w:p>
  <w:p w14:paraId="6833D752" w14:textId="61CC9E87" w:rsidR="00C0603F" w:rsidRPr="00C61D00" w:rsidRDefault="00C0603F" w:rsidP="00D7616B">
    <w:pPr>
      <w:spacing w:after="0" w:line="240" w:lineRule="auto"/>
      <w:rPr>
        <w:rFonts w:ascii="Times New Roman" w:hAnsi="Times New Roman" w:cs="Times New Roman"/>
        <w:sz w:val="18"/>
        <w:szCs w:val="18"/>
      </w:rPr>
    </w:pPr>
    <w:r w:rsidRPr="00C61D00">
      <w:rPr>
        <w:rFonts w:ascii="Times New Roman" w:hAnsi="Times New Roman" w:cs="Times New Roman"/>
        <w:sz w:val="18"/>
        <w:szCs w:val="18"/>
      </w:rPr>
      <w:tab/>
    </w:r>
    <w:r w:rsidRPr="00C61D00">
      <w:rPr>
        <w:rFonts w:ascii="Times New Roman" w:hAnsi="Times New Roman" w:cs="Times New Roman"/>
        <w:sz w:val="18"/>
        <w:szCs w:val="18"/>
      </w:rPr>
      <w:tab/>
    </w:r>
    <w:r w:rsidRPr="00C61D00">
      <w:rPr>
        <w:rFonts w:ascii="Times New Roman" w:hAnsi="Times New Roman" w:cs="Times New Roman"/>
        <w:sz w:val="18"/>
        <w:szCs w:val="18"/>
      </w:rPr>
      <w:tab/>
    </w:r>
    <w:r w:rsidRPr="00C61D00">
      <w:rPr>
        <w:rFonts w:ascii="Times New Roman" w:hAnsi="Times New Roman" w:cs="Times New Roman"/>
        <w:sz w:val="18"/>
        <w:szCs w:val="18"/>
      </w:rPr>
      <w:tab/>
    </w:r>
    <w:r w:rsidRPr="00C61D00">
      <w:rPr>
        <w:rFonts w:ascii="Times New Roman" w:hAnsi="Times New Roman" w:cs="Times New Roman"/>
        <w:sz w:val="18"/>
        <w:szCs w:val="18"/>
      </w:rPr>
      <w:tab/>
    </w:r>
    <w:r w:rsidRPr="00C61D00">
      <w:rPr>
        <w:rFonts w:ascii="Times New Roman" w:hAnsi="Times New Roman" w:cs="Times New Roman"/>
        <w:sz w:val="18"/>
        <w:szCs w:val="18"/>
      </w:rPr>
      <w:tab/>
      <w:t xml:space="preserve">          </w:t>
    </w:r>
    <w:r w:rsidR="00C61D00">
      <w:rPr>
        <w:rFonts w:ascii="Times New Roman" w:hAnsi="Times New Roman" w:cs="Times New Roman"/>
        <w:sz w:val="18"/>
        <w:szCs w:val="18"/>
      </w:rPr>
      <w:tab/>
    </w:r>
    <w:r w:rsidRPr="00C61D00">
      <w:rPr>
        <w:rFonts w:ascii="Times New Roman" w:hAnsi="Times New Roman" w:cs="Times New Roman"/>
        <w:sz w:val="18"/>
        <w:szCs w:val="18"/>
      </w:rPr>
      <w:t>Committee on Economic Development &amp; Agriculture</w:t>
    </w:r>
  </w:p>
  <w:p w14:paraId="160F57D8" w14:textId="01EA7963" w:rsidR="0067580B" w:rsidRDefault="0067580B" w:rsidP="00D7616B">
    <w:pPr>
      <w:spacing w:after="0" w:line="240" w:lineRule="auto"/>
      <w:rPr>
        <w:rFonts w:ascii="Times New Roman" w:hAnsi="Times New Roman" w:cs="Times New Roman"/>
        <w:sz w:val="18"/>
        <w:szCs w:val="18"/>
      </w:rPr>
    </w:pPr>
    <w:r w:rsidRPr="00C61D00">
      <w:rPr>
        <w:rFonts w:ascii="Times New Roman" w:hAnsi="Times New Roman" w:cs="Times New Roman"/>
        <w:sz w:val="18"/>
        <w:szCs w:val="18"/>
      </w:rPr>
      <w:tab/>
    </w:r>
    <w:r w:rsidRPr="00C61D00">
      <w:rPr>
        <w:rFonts w:ascii="Times New Roman" w:hAnsi="Times New Roman" w:cs="Times New Roman"/>
        <w:sz w:val="18"/>
        <w:szCs w:val="18"/>
      </w:rPr>
      <w:tab/>
    </w:r>
    <w:r w:rsidRPr="00C61D00">
      <w:rPr>
        <w:rFonts w:ascii="Times New Roman" w:hAnsi="Times New Roman" w:cs="Times New Roman"/>
        <w:sz w:val="18"/>
        <w:szCs w:val="18"/>
      </w:rPr>
      <w:tab/>
    </w:r>
    <w:r w:rsidRPr="00C61D00">
      <w:rPr>
        <w:rFonts w:ascii="Times New Roman" w:hAnsi="Times New Roman" w:cs="Times New Roman"/>
        <w:sz w:val="18"/>
        <w:szCs w:val="18"/>
      </w:rPr>
      <w:tab/>
    </w:r>
    <w:r w:rsidRPr="00C61D00">
      <w:rPr>
        <w:rFonts w:ascii="Times New Roman" w:hAnsi="Times New Roman" w:cs="Times New Roman"/>
        <w:sz w:val="18"/>
        <w:szCs w:val="18"/>
      </w:rPr>
      <w:tab/>
    </w:r>
    <w:r w:rsidRPr="00C61D00">
      <w:rPr>
        <w:rFonts w:ascii="Times New Roman" w:hAnsi="Times New Roman" w:cs="Times New Roman"/>
        <w:sz w:val="18"/>
        <w:szCs w:val="18"/>
      </w:rPr>
      <w:tab/>
      <w:t xml:space="preserve">          </w:t>
    </w:r>
    <w:r w:rsidR="00C61D00">
      <w:rPr>
        <w:rFonts w:ascii="Times New Roman" w:hAnsi="Times New Roman" w:cs="Times New Roman"/>
        <w:sz w:val="18"/>
        <w:szCs w:val="18"/>
      </w:rPr>
      <w:tab/>
    </w:r>
    <w:r w:rsidRPr="00C61D00">
      <w:rPr>
        <w:rFonts w:ascii="Times New Roman" w:hAnsi="Times New Roman" w:cs="Times New Roman"/>
        <w:sz w:val="18"/>
        <w:szCs w:val="18"/>
      </w:rPr>
      <w:t>Sub</w:t>
    </w:r>
    <w:r w:rsidR="00B841D3" w:rsidRPr="00C61D00">
      <w:rPr>
        <w:rFonts w:ascii="Times New Roman" w:hAnsi="Times New Roman" w:cs="Times New Roman"/>
        <w:sz w:val="18"/>
        <w:szCs w:val="18"/>
      </w:rPr>
      <w:t>committee on Health and Public Safety</w:t>
    </w:r>
  </w:p>
  <w:p w14:paraId="2502237C" w14:textId="77777777" w:rsidR="00D11FEB" w:rsidRPr="00C61D00" w:rsidRDefault="00D11FEB" w:rsidP="00D7616B">
    <w:pPr>
      <w:spacing w:after="0" w:line="240" w:lineRule="auto"/>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18218398"/>
      <w:docPartObj>
        <w:docPartGallery w:val="Page Numbers (Top of Page)"/>
        <w:docPartUnique/>
      </w:docPartObj>
    </w:sdtPr>
    <w:sdtEndPr>
      <w:rPr>
        <w:b/>
        <w:bCs/>
        <w:noProof/>
        <w:color w:val="auto"/>
        <w:spacing w:val="0"/>
      </w:rPr>
    </w:sdtEndPr>
    <w:sdtContent>
      <w:p w14:paraId="3122D03B" w14:textId="4B8F33E0" w:rsidR="00C51E9B" w:rsidRDefault="00C51E9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B5AA42C" w14:textId="77777777" w:rsidR="00C51E9B" w:rsidRDefault="00C51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DC6"/>
    <w:multiLevelType w:val="hybridMultilevel"/>
    <w:tmpl w:val="3BA207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B5420C"/>
    <w:multiLevelType w:val="hybridMultilevel"/>
    <w:tmpl w:val="087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005A"/>
    <w:multiLevelType w:val="hybridMultilevel"/>
    <w:tmpl w:val="22BC066A"/>
    <w:lvl w:ilvl="0" w:tplc="AEE413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F2999"/>
    <w:multiLevelType w:val="hybridMultilevel"/>
    <w:tmpl w:val="434A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20E34"/>
    <w:multiLevelType w:val="hybridMultilevel"/>
    <w:tmpl w:val="4AF2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5321D"/>
    <w:multiLevelType w:val="hybridMultilevel"/>
    <w:tmpl w:val="7692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A1073"/>
    <w:multiLevelType w:val="hybridMultilevel"/>
    <w:tmpl w:val="6D8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3024"/>
    <w:multiLevelType w:val="hybridMultilevel"/>
    <w:tmpl w:val="7B40AB08"/>
    <w:lvl w:ilvl="0" w:tplc="E216FD1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585FD5"/>
    <w:multiLevelType w:val="hybridMultilevel"/>
    <w:tmpl w:val="82AA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E24BD"/>
    <w:multiLevelType w:val="hybridMultilevel"/>
    <w:tmpl w:val="5EF429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B20C22"/>
    <w:multiLevelType w:val="hybridMultilevel"/>
    <w:tmpl w:val="900ECF4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BBE5283"/>
    <w:multiLevelType w:val="hybridMultilevel"/>
    <w:tmpl w:val="788E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23323"/>
    <w:multiLevelType w:val="hybridMultilevel"/>
    <w:tmpl w:val="1DBE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A41FA"/>
    <w:multiLevelType w:val="hybridMultilevel"/>
    <w:tmpl w:val="A1F85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1AD6B8C"/>
    <w:multiLevelType w:val="hybridMultilevel"/>
    <w:tmpl w:val="71EC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14D5F"/>
    <w:multiLevelType w:val="hybridMultilevel"/>
    <w:tmpl w:val="22266E6A"/>
    <w:lvl w:ilvl="0" w:tplc="04090001">
      <w:start w:val="1"/>
      <w:numFmt w:val="bullet"/>
      <w:lvlText w:val=""/>
      <w:lvlJc w:val="left"/>
      <w:pPr>
        <w:ind w:left="720" w:hanging="360"/>
      </w:pPr>
      <w:rPr>
        <w:rFonts w:ascii="Symbol" w:hAnsi="Symbol" w:hint="default"/>
      </w:rPr>
    </w:lvl>
    <w:lvl w:ilvl="1" w:tplc="57C8EDE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E2098"/>
    <w:multiLevelType w:val="hybridMultilevel"/>
    <w:tmpl w:val="260C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03367"/>
    <w:multiLevelType w:val="hybridMultilevel"/>
    <w:tmpl w:val="49DA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A3F39"/>
    <w:multiLevelType w:val="hybridMultilevel"/>
    <w:tmpl w:val="EB12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A054A"/>
    <w:multiLevelType w:val="hybridMultilevel"/>
    <w:tmpl w:val="335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A2DAC"/>
    <w:multiLevelType w:val="hybridMultilevel"/>
    <w:tmpl w:val="EC26F724"/>
    <w:lvl w:ilvl="0" w:tplc="CDB8B870">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83DA2"/>
    <w:multiLevelType w:val="hybridMultilevel"/>
    <w:tmpl w:val="11B6D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8E00264"/>
    <w:multiLevelType w:val="hybridMultilevel"/>
    <w:tmpl w:val="C5CA6F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BBB7DD0"/>
    <w:multiLevelType w:val="hybridMultilevel"/>
    <w:tmpl w:val="D71A9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41126"/>
    <w:multiLevelType w:val="hybridMultilevel"/>
    <w:tmpl w:val="4A1A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C4E24"/>
    <w:multiLevelType w:val="hybridMultilevel"/>
    <w:tmpl w:val="F6EC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7453C"/>
    <w:multiLevelType w:val="hybridMultilevel"/>
    <w:tmpl w:val="C0E236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9101F7"/>
    <w:multiLevelType w:val="hybridMultilevel"/>
    <w:tmpl w:val="973C4E68"/>
    <w:lvl w:ilvl="0" w:tplc="39F6FE90">
      <w:start w:val="1"/>
      <w:numFmt w:val="decimal"/>
      <w:lvlText w:val="%1."/>
      <w:lvlJc w:val="left"/>
      <w:pPr>
        <w:ind w:left="720" w:hanging="360"/>
      </w:pPr>
      <w:rPr>
        <w:rFonts w:ascii="Arial Black" w:hAnsi="Arial Black" w:hint="default"/>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9508C"/>
    <w:multiLevelType w:val="hybridMultilevel"/>
    <w:tmpl w:val="80F4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16341"/>
    <w:multiLevelType w:val="hybridMultilevel"/>
    <w:tmpl w:val="E7A0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45515"/>
    <w:multiLevelType w:val="hybridMultilevel"/>
    <w:tmpl w:val="7DF6DF4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1" w15:restartNumberingAfterBreak="0">
    <w:nsid w:val="5BF50497"/>
    <w:multiLevelType w:val="hybridMultilevel"/>
    <w:tmpl w:val="7610A5FA"/>
    <w:lvl w:ilvl="0" w:tplc="EE0E20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4137B"/>
    <w:multiLevelType w:val="hybridMultilevel"/>
    <w:tmpl w:val="318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357CF"/>
    <w:multiLevelType w:val="hybridMultilevel"/>
    <w:tmpl w:val="CD887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502732"/>
    <w:multiLevelType w:val="hybridMultilevel"/>
    <w:tmpl w:val="ACF827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55F3D9D"/>
    <w:multiLevelType w:val="hybridMultilevel"/>
    <w:tmpl w:val="C1E4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31A93"/>
    <w:multiLevelType w:val="hybridMultilevel"/>
    <w:tmpl w:val="4BE61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ED4470"/>
    <w:multiLevelType w:val="hybridMultilevel"/>
    <w:tmpl w:val="5EE27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2D2413E"/>
    <w:multiLevelType w:val="hybridMultilevel"/>
    <w:tmpl w:val="FB86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42F1F"/>
    <w:multiLevelType w:val="hybridMultilevel"/>
    <w:tmpl w:val="ED78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D0A48"/>
    <w:multiLevelType w:val="hybridMultilevel"/>
    <w:tmpl w:val="B3F2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67E18"/>
    <w:multiLevelType w:val="hybridMultilevel"/>
    <w:tmpl w:val="A482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645421">
    <w:abstractNumId w:val="27"/>
  </w:num>
  <w:num w:numId="2" w16cid:durableId="7030704">
    <w:abstractNumId w:val="39"/>
  </w:num>
  <w:num w:numId="3" w16cid:durableId="703561119">
    <w:abstractNumId w:val="4"/>
  </w:num>
  <w:num w:numId="4" w16cid:durableId="342246245">
    <w:abstractNumId w:val="10"/>
  </w:num>
  <w:num w:numId="5" w16cid:durableId="1914121184">
    <w:abstractNumId w:val="36"/>
  </w:num>
  <w:num w:numId="6" w16cid:durableId="983705497">
    <w:abstractNumId w:val="33"/>
  </w:num>
  <w:num w:numId="7" w16cid:durableId="425883729">
    <w:abstractNumId w:val="6"/>
  </w:num>
  <w:num w:numId="8" w16cid:durableId="895167156">
    <w:abstractNumId w:val="41"/>
  </w:num>
  <w:num w:numId="9" w16cid:durableId="1612930576">
    <w:abstractNumId w:val="29"/>
  </w:num>
  <w:num w:numId="10" w16cid:durableId="795835065">
    <w:abstractNumId w:val="35"/>
  </w:num>
  <w:num w:numId="11" w16cid:durableId="925920911">
    <w:abstractNumId w:val="11"/>
  </w:num>
  <w:num w:numId="12" w16cid:durableId="674501230">
    <w:abstractNumId w:val="12"/>
  </w:num>
  <w:num w:numId="13" w16cid:durableId="1868060575">
    <w:abstractNumId w:val="17"/>
  </w:num>
  <w:num w:numId="14" w16cid:durableId="2105490710">
    <w:abstractNumId w:val="14"/>
  </w:num>
  <w:num w:numId="15" w16cid:durableId="1623615563">
    <w:abstractNumId w:val="19"/>
  </w:num>
  <w:num w:numId="16" w16cid:durableId="763111578">
    <w:abstractNumId w:val="23"/>
  </w:num>
  <w:num w:numId="17" w16cid:durableId="1356536762">
    <w:abstractNumId w:val="28"/>
  </w:num>
  <w:num w:numId="18" w16cid:durableId="326980448">
    <w:abstractNumId w:val="25"/>
  </w:num>
  <w:num w:numId="19" w16cid:durableId="1453092003">
    <w:abstractNumId w:val="38"/>
  </w:num>
  <w:num w:numId="20" w16cid:durableId="1576434213">
    <w:abstractNumId w:val="8"/>
  </w:num>
  <w:num w:numId="21" w16cid:durableId="628708144">
    <w:abstractNumId w:val="5"/>
  </w:num>
  <w:num w:numId="22" w16cid:durableId="1587761929">
    <w:abstractNumId w:val="16"/>
  </w:num>
  <w:num w:numId="23" w16cid:durableId="20666139">
    <w:abstractNumId w:val="32"/>
  </w:num>
  <w:num w:numId="24" w16cid:durableId="1939438656">
    <w:abstractNumId w:val="1"/>
  </w:num>
  <w:num w:numId="25" w16cid:durableId="1063679290">
    <w:abstractNumId w:val="40"/>
  </w:num>
  <w:num w:numId="26" w16cid:durableId="180825451">
    <w:abstractNumId w:val="26"/>
  </w:num>
  <w:num w:numId="27" w16cid:durableId="797070791">
    <w:abstractNumId w:val="0"/>
  </w:num>
  <w:num w:numId="28" w16cid:durableId="1386218413">
    <w:abstractNumId w:val="9"/>
  </w:num>
  <w:num w:numId="29" w16cid:durableId="1023940887">
    <w:abstractNumId w:val="20"/>
  </w:num>
  <w:num w:numId="30" w16cid:durableId="498273853">
    <w:abstractNumId w:val="18"/>
  </w:num>
  <w:num w:numId="31" w16cid:durableId="452552638">
    <w:abstractNumId w:val="31"/>
  </w:num>
  <w:num w:numId="32" w16cid:durableId="528227965">
    <w:abstractNumId w:val="22"/>
  </w:num>
  <w:num w:numId="33" w16cid:durableId="1900551608">
    <w:abstractNumId w:val="30"/>
  </w:num>
  <w:num w:numId="34" w16cid:durableId="1854997034">
    <w:abstractNumId w:val="21"/>
  </w:num>
  <w:num w:numId="35" w16cid:durableId="282275476">
    <w:abstractNumId w:val="7"/>
  </w:num>
  <w:num w:numId="36" w16cid:durableId="953102064">
    <w:abstractNumId w:val="34"/>
  </w:num>
  <w:num w:numId="37" w16cid:durableId="2061174301">
    <w:abstractNumId w:val="13"/>
  </w:num>
  <w:num w:numId="38" w16cid:durableId="77481243">
    <w:abstractNumId w:val="37"/>
  </w:num>
  <w:num w:numId="39" w16cid:durableId="1541359314">
    <w:abstractNumId w:val="3"/>
  </w:num>
  <w:num w:numId="40" w16cid:durableId="904729225">
    <w:abstractNumId w:val="24"/>
  </w:num>
  <w:num w:numId="41" w16cid:durableId="1688676730">
    <w:abstractNumId w:val="2"/>
  </w:num>
  <w:num w:numId="42" w16cid:durableId="20089012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8F"/>
    <w:rsid w:val="000012CD"/>
    <w:rsid w:val="0000452D"/>
    <w:rsid w:val="00004E00"/>
    <w:rsid w:val="000111E1"/>
    <w:rsid w:val="00012591"/>
    <w:rsid w:val="00014701"/>
    <w:rsid w:val="00014B01"/>
    <w:rsid w:val="00015BC2"/>
    <w:rsid w:val="000162D6"/>
    <w:rsid w:val="00022410"/>
    <w:rsid w:val="00023D95"/>
    <w:rsid w:val="00033801"/>
    <w:rsid w:val="000402F2"/>
    <w:rsid w:val="0004744D"/>
    <w:rsid w:val="000568C5"/>
    <w:rsid w:val="0005711A"/>
    <w:rsid w:val="0006161B"/>
    <w:rsid w:val="0006404B"/>
    <w:rsid w:val="0007565C"/>
    <w:rsid w:val="0008050B"/>
    <w:rsid w:val="00080C98"/>
    <w:rsid w:val="000816DF"/>
    <w:rsid w:val="0008191A"/>
    <w:rsid w:val="00091D4E"/>
    <w:rsid w:val="00097145"/>
    <w:rsid w:val="000A083F"/>
    <w:rsid w:val="000A73A6"/>
    <w:rsid w:val="000B3800"/>
    <w:rsid w:val="000C38FD"/>
    <w:rsid w:val="000C59CF"/>
    <w:rsid w:val="000D02E9"/>
    <w:rsid w:val="000D3747"/>
    <w:rsid w:val="000D457B"/>
    <w:rsid w:val="000D5AAE"/>
    <w:rsid w:val="000D63CE"/>
    <w:rsid w:val="000E0A2B"/>
    <w:rsid w:val="000E145D"/>
    <w:rsid w:val="000E3C26"/>
    <w:rsid w:val="000E691D"/>
    <w:rsid w:val="000F2DA4"/>
    <w:rsid w:val="000F3AB9"/>
    <w:rsid w:val="000F58D9"/>
    <w:rsid w:val="000F7081"/>
    <w:rsid w:val="000F7487"/>
    <w:rsid w:val="001003E0"/>
    <w:rsid w:val="0010331D"/>
    <w:rsid w:val="001225FC"/>
    <w:rsid w:val="00123513"/>
    <w:rsid w:val="00123CB2"/>
    <w:rsid w:val="00124AB8"/>
    <w:rsid w:val="001326EA"/>
    <w:rsid w:val="001336CA"/>
    <w:rsid w:val="0014286F"/>
    <w:rsid w:val="001443C1"/>
    <w:rsid w:val="00145657"/>
    <w:rsid w:val="00150623"/>
    <w:rsid w:val="001507C7"/>
    <w:rsid w:val="001571CB"/>
    <w:rsid w:val="001645D9"/>
    <w:rsid w:val="00167294"/>
    <w:rsid w:val="001676EA"/>
    <w:rsid w:val="0017147A"/>
    <w:rsid w:val="001717C0"/>
    <w:rsid w:val="00174E54"/>
    <w:rsid w:val="0018186E"/>
    <w:rsid w:val="00181F13"/>
    <w:rsid w:val="00185C96"/>
    <w:rsid w:val="0019053D"/>
    <w:rsid w:val="00192E9E"/>
    <w:rsid w:val="0019460E"/>
    <w:rsid w:val="001959B4"/>
    <w:rsid w:val="001A3D6F"/>
    <w:rsid w:val="001A6171"/>
    <w:rsid w:val="001A63B2"/>
    <w:rsid w:val="001B0014"/>
    <w:rsid w:val="001B214D"/>
    <w:rsid w:val="001B5B79"/>
    <w:rsid w:val="001B64B7"/>
    <w:rsid w:val="001B6D5E"/>
    <w:rsid w:val="001C05C5"/>
    <w:rsid w:val="001C5D1B"/>
    <w:rsid w:val="001D11C5"/>
    <w:rsid w:val="001E114F"/>
    <w:rsid w:val="001E75C5"/>
    <w:rsid w:val="001E761E"/>
    <w:rsid w:val="001F43A3"/>
    <w:rsid w:val="001F6050"/>
    <w:rsid w:val="001F6A69"/>
    <w:rsid w:val="00203AB0"/>
    <w:rsid w:val="00204DD5"/>
    <w:rsid w:val="00205468"/>
    <w:rsid w:val="00206524"/>
    <w:rsid w:val="002074F3"/>
    <w:rsid w:val="002130F1"/>
    <w:rsid w:val="0021404D"/>
    <w:rsid w:val="00217736"/>
    <w:rsid w:val="00222BE2"/>
    <w:rsid w:val="0022392D"/>
    <w:rsid w:val="00223C88"/>
    <w:rsid w:val="0022518D"/>
    <w:rsid w:val="002306C2"/>
    <w:rsid w:val="002322D3"/>
    <w:rsid w:val="00232363"/>
    <w:rsid w:val="002330E7"/>
    <w:rsid w:val="00234C1B"/>
    <w:rsid w:val="002436B5"/>
    <w:rsid w:val="00247359"/>
    <w:rsid w:val="002551AF"/>
    <w:rsid w:val="00260E55"/>
    <w:rsid w:val="00263143"/>
    <w:rsid w:val="00263C62"/>
    <w:rsid w:val="00264C1E"/>
    <w:rsid w:val="0026767D"/>
    <w:rsid w:val="00267780"/>
    <w:rsid w:val="00267811"/>
    <w:rsid w:val="002724F1"/>
    <w:rsid w:val="0027349C"/>
    <w:rsid w:val="00273BFD"/>
    <w:rsid w:val="002767BD"/>
    <w:rsid w:val="002800EB"/>
    <w:rsid w:val="00284B6A"/>
    <w:rsid w:val="00291ABE"/>
    <w:rsid w:val="00292CC4"/>
    <w:rsid w:val="00292D54"/>
    <w:rsid w:val="002A397C"/>
    <w:rsid w:val="002A4F23"/>
    <w:rsid w:val="002A63E1"/>
    <w:rsid w:val="002A6C48"/>
    <w:rsid w:val="002B0BA3"/>
    <w:rsid w:val="002B41E6"/>
    <w:rsid w:val="002B54F8"/>
    <w:rsid w:val="002B7A3B"/>
    <w:rsid w:val="002C40C2"/>
    <w:rsid w:val="002D0A95"/>
    <w:rsid w:val="002D2FAF"/>
    <w:rsid w:val="002D6AE1"/>
    <w:rsid w:val="002E1EA9"/>
    <w:rsid w:val="002E5A21"/>
    <w:rsid w:val="002E7392"/>
    <w:rsid w:val="002F0150"/>
    <w:rsid w:val="002F050B"/>
    <w:rsid w:val="002F0D5B"/>
    <w:rsid w:val="002F12B8"/>
    <w:rsid w:val="002F45AC"/>
    <w:rsid w:val="002F5E11"/>
    <w:rsid w:val="003013C8"/>
    <w:rsid w:val="003111FF"/>
    <w:rsid w:val="00316BC5"/>
    <w:rsid w:val="0032421E"/>
    <w:rsid w:val="00330CD7"/>
    <w:rsid w:val="00331D01"/>
    <w:rsid w:val="003336B0"/>
    <w:rsid w:val="0033452F"/>
    <w:rsid w:val="00334D1B"/>
    <w:rsid w:val="00343FF5"/>
    <w:rsid w:val="00344600"/>
    <w:rsid w:val="00351699"/>
    <w:rsid w:val="0035420D"/>
    <w:rsid w:val="00354E0D"/>
    <w:rsid w:val="003608E6"/>
    <w:rsid w:val="00362A69"/>
    <w:rsid w:val="00363CE6"/>
    <w:rsid w:val="00364460"/>
    <w:rsid w:val="00375FA2"/>
    <w:rsid w:val="003766F3"/>
    <w:rsid w:val="00382894"/>
    <w:rsid w:val="00384104"/>
    <w:rsid w:val="00387A11"/>
    <w:rsid w:val="00393443"/>
    <w:rsid w:val="00395BE3"/>
    <w:rsid w:val="003A131F"/>
    <w:rsid w:val="003A50AA"/>
    <w:rsid w:val="003B0597"/>
    <w:rsid w:val="003B1610"/>
    <w:rsid w:val="003B314D"/>
    <w:rsid w:val="003B3B1C"/>
    <w:rsid w:val="003B7721"/>
    <w:rsid w:val="003C75BE"/>
    <w:rsid w:val="003D4BFE"/>
    <w:rsid w:val="003E0CFD"/>
    <w:rsid w:val="003E2241"/>
    <w:rsid w:val="003E6C8D"/>
    <w:rsid w:val="003E70CC"/>
    <w:rsid w:val="003F1674"/>
    <w:rsid w:val="003F2386"/>
    <w:rsid w:val="003F2660"/>
    <w:rsid w:val="003F2B39"/>
    <w:rsid w:val="003F68BE"/>
    <w:rsid w:val="003F68D1"/>
    <w:rsid w:val="00402025"/>
    <w:rsid w:val="00402A7F"/>
    <w:rsid w:val="004066E3"/>
    <w:rsid w:val="00413E03"/>
    <w:rsid w:val="00417677"/>
    <w:rsid w:val="00420E6F"/>
    <w:rsid w:val="004213C0"/>
    <w:rsid w:val="0042224A"/>
    <w:rsid w:val="00424DA0"/>
    <w:rsid w:val="004264AB"/>
    <w:rsid w:val="00432941"/>
    <w:rsid w:val="004330F9"/>
    <w:rsid w:val="00434818"/>
    <w:rsid w:val="0043514B"/>
    <w:rsid w:val="00443A3F"/>
    <w:rsid w:val="00443AEB"/>
    <w:rsid w:val="0044495E"/>
    <w:rsid w:val="00446767"/>
    <w:rsid w:val="00447DE4"/>
    <w:rsid w:val="0045181A"/>
    <w:rsid w:val="00452083"/>
    <w:rsid w:val="004551D2"/>
    <w:rsid w:val="004600FC"/>
    <w:rsid w:val="00461F5C"/>
    <w:rsid w:val="004653AE"/>
    <w:rsid w:val="00470346"/>
    <w:rsid w:val="00471D8D"/>
    <w:rsid w:val="00472FB7"/>
    <w:rsid w:val="00477C0A"/>
    <w:rsid w:val="00477F0D"/>
    <w:rsid w:val="00484A0C"/>
    <w:rsid w:val="004968A5"/>
    <w:rsid w:val="0049711A"/>
    <w:rsid w:val="004A0A17"/>
    <w:rsid w:val="004B510C"/>
    <w:rsid w:val="004B51A3"/>
    <w:rsid w:val="004C1D48"/>
    <w:rsid w:val="004C4208"/>
    <w:rsid w:val="004C777B"/>
    <w:rsid w:val="004D43E3"/>
    <w:rsid w:val="004D687E"/>
    <w:rsid w:val="004E5F77"/>
    <w:rsid w:val="004F1892"/>
    <w:rsid w:val="005001B2"/>
    <w:rsid w:val="005018B2"/>
    <w:rsid w:val="00502DFC"/>
    <w:rsid w:val="00513F59"/>
    <w:rsid w:val="0051419D"/>
    <w:rsid w:val="00526959"/>
    <w:rsid w:val="00540A71"/>
    <w:rsid w:val="0054376E"/>
    <w:rsid w:val="00546F49"/>
    <w:rsid w:val="005600CE"/>
    <w:rsid w:val="00560B21"/>
    <w:rsid w:val="00562A50"/>
    <w:rsid w:val="00562EC4"/>
    <w:rsid w:val="005663B1"/>
    <w:rsid w:val="00567B50"/>
    <w:rsid w:val="0057296F"/>
    <w:rsid w:val="00573E60"/>
    <w:rsid w:val="00574746"/>
    <w:rsid w:val="00575CB3"/>
    <w:rsid w:val="0057796F"/>
    <w:rsid w:val="00580203"/>
    <w:rsid w:val="005827B5"/>
    <w:rsid w:val="00582AD1"/>
    <w:rsid w:val="00585541"/>
    <w:rsid w:val="005911DA"/>
    <w:rsid w:val="0059421F"/>
    <w:rsid w:val="00595416"/>
    <w:rsid w:val="005A01B2"/>
    <w:rsid w:val="005A228E"/>
    <w:rsid w:val="005A234B"/>
    <w:rsid w:val="005B751B"/>
    <w:rsid w:val="005C1AFA"/>
    <w:rsid w:val="005C513A"/>
    <w:rsid w:val="005C5EF5"/>
    <w:rsid w:val="005D08E5"/>
    <w:rsid w:val="005D16B1"/>
    <w:rsid w:val="005D1FB9"/>
    <w:rsid w:val="005D2D44"/>
    <w:rsid w:val="005D4E0A"/>
    <w:rsid w:val="005D5337"/>
    <w:rsid w:val="005D6F3E"/>
    <w:rsid w:val="005E03F5"/>
    <w:rsid w:val="005E2F8A"/>
    <w:rsid w:val="005E3F39"/>
    <w:rsid w:val="005E4041"/>
    <w:rsid w:val="005E4946"/>
    <w:rsid w:val="005E59D8"/>
    <w:rsid w:val="005E6487"/>
    <w:rsid w:val="005E6C52"/>
    <w:rsid w:val="005F2AF8"/>
    <w:rsid w:val="00601212"/>
    <w:rsid w:val="0060195D"/>
    <w:rsid w:val="00604F9A"/>
    <w:rsid w:val="00607647"/>
    <w:rsid w:val="006077A6"/>
    <w:rsid w:val="00616F44"/>
    <w:rsid w:val="00617FB9"/>
    <w:rsid w:val="00620C12"/>
    <w:rsid w:val="00625CF7"/>
    <w:rsid w:val="00626075"/>
    <w:rsid w:val="00630F7D"/>
    <w:rsid w:val="006319FD"/>
    <w:rsid w:val="00634D83"/>
    <w:rsid w:val="006373BF"/>
    <w:rsid w:val="0065173F"/>
    <w:rsid w:val="0065188B"/>
    <w:rsid w:val="00651C14"/>
    <w:rsid w:val="006550D0"/>
    <w:rsid w:val="006563DF"/>
    <w:rsid w:val="006577B2"/>
    <w:rsid w:val="00661BA5"/>
    <w:rsid w:val="0066792A"/>
    <w:rsid w:val="00672A4A"/>
    <w:rsid w:val="0067580B"/>
    <w:rsid w:val="00675FC0"/>
    <w:rsid w:val="006764ED"/>
    <w:rsid w:val="00677CE9"/>
    <w:rsid w:val="00682DF0"/>
    <w:rsid w:val="00685FCC"/>
    <w:rsid w:val="006A4ACE"/>
    <w:rsid w:val="006A51D3"/>
    <w:rsid w:val="006A6A13"/>
    <w:rsid w:val="006B1F0B"/>
    <w:rsid w:val="006B34F8"/>
    <w:rsid w:val="006B3D87"/>
    <w:rsid w:val="006B4599"/>
    <w:rsid w:val="006B5E3E"/>
    <w:rsid w:val="006C154A"/>
    <w:rsid w:val="006C409F"/>
    <w:rsid w:val="006C41CB"/>
    <w:rsid w:val="006D27E3"/>
    <w:rsid w:val="006D36F4"/>
    <w:rsid w:val="006D3A9A"/>
    <w:rsid w:val="006D5D11"/>
    <w:rsid w:val="006D61A9"/>
    <w:rsid w:val="006E1FF6"/>
    <w:rsid w:val="006E4B8B"/>
    <w:rsid w:val="006E6E2D"/>
    <w:rsid w:val="006F2898"/>
    <w:rsid w:val="006F2954"/>
    <w:rsid w:val="006F435B"/>
    <w:rsid w:val="006F4872"/>
    <w:rsid w:val="00703ABD"/>
    <w:rsid w:val="00704EB1"/>
    <w:rsid w:val="00705395"/>
    <w:rsid w:val="0070549F"/>
    <w:rsid w:val="00706453"/>
    <w:rsid w:val="007070F4"/>
    <w:rsid w:val="00712DA1"/>
    <w:rsid w:val="007207E7"/>
    <w:rsid w:val="00720EFA"/>
    <w:rsid w:val="00721F1C"/>
    <w:rsid w:val="00723D30"/>
    <w:rsid w:val="00733885"/>
    <w:rsid w:val="00733E57"/>
    <w:rsid w:val="00734FED"/>
    <w:rsid w:val="00736407"/>
    <w:rsid w:val="0074372C"/>
    <w:rsid w:val="007456EF"/>
    <w:rsid w:val="00747AEA"/>
    <w:rsid w:val="00754D8D"/>
    <w:rsid w:val="0075658A"/>
    <w:rsid w:val="007613A7"/>
    <w:rsid w:val="00766571"/>
    <w:rsid w:val="00782573"/>
    <w:rsid w:val="00784D63"/>
    <w:rsid w:val="0078796D"/>
    <w:rsid w:val="00790B1B"/>
    <w:rsid w:val="007910DA"/>
    <w:rsid w:val="00791704"/>
    <w:rsid w:val="00795EE3"/>
    <w:rsid w:val="007A2C94"/>
    <w:rsid w:val="007A5AB8"/>
    <w:rsid w:val="007B0CB3"/>
    <w:rsid w:val="007B4C68"/>
    <w:rsid w:val="007B7EBF"/>
    <w:rsid w:val="007C409D"/>
    <w:rsid w:val="007C4442"/>
    <w:rsid w:val="007D078F"/>
    <w:rsid w:val="007D2E92"/>
    <w:rsid w:val="007D3B9C"/>
    <w:rsid w:val="007D5553"/>
    <w:rsid w:val="007E0468"/>
    <w:rsid w:val="007E29FC"/>
    <w:rsid w:val="007E52DA"/>
    <w:rsid w:val="007E682D"/>
    <w:rsid w:val="007E7BCB"/>
    <w:rsid w:val="007F09A4"/>
    <w:rsid w:val="007F7D65"/>
    <w:rsid w:val="00802A0B"/>
    <w:rsid w:val="00804071"/>
    <w:rsid w:val="00804F89"/>
    <w:rsid w:val="00805A51"/>
    <w:rsid w:val="00807EDA"/>
    <w:rsid w:val="008112D9"/>
    <w:rsid w:val="008147D1"/>
    <w:rsid w:val="008176A7"/>
    <w:rsid w:val="00820549"/>
    <w:rsid w:val="00826891"/>
    <w:rsid w:val="00830539"/>
    <w:rsid w:val="00831779"/>
    <w:rsid w:val="0083327B"/>
    <w:rsid w:val="00836AA8"/>
    <w:rsid w:val="00841318"/>
    <w:rsid w:val="00844AC4"/>
    <w:rsid w:val="00852664"/>
    <w:rsid w:val="0085680B"/>
    <w:rsid w:val="00873318"/>
    <w:rsid w:val="00883404"/>
    <w:rsid w:val="008851F0"/>
    <w:rsid w:val="00887393"/>
    <w:rsid w:val="0089382C"/>
    <w:rsid w:val="00893C9C"/>
    <w:rsid w:val="00897415"/>
    <w:rsid w:val="008976D3"/>
    <w:rsid w:val="008A01F3"/>
    <w:rsid w:val="008A0EB8"/>
    <w:rsid w:val="008A0FC1"/>
    <w:rsid w:val="008A17F9"/>
    <w:rsid w:val="008A28F4"/>
    <w:rsid w:val="008A3499"/>
    <w:rsid w:val="008A3CA0"/>
    <w:rsid w:val="008A4B96"/>
    <w:rsid w:val="008A5459"/>
    <w:rsid w:val="008A570E"/>
    <w:rsid w:val="008A5FA4"/>
    <w:rsid w:val="008B38F6"/>
    <w:rsid w:val="008B39E0"/>
    <w:rsid w:val="008B5C3B"/>
    <w:rsid w:val="008C0A74"/>
    <w:rsid w:val="008C42BA"/>
    <w:rsid w:val="008C51CE"/>
    <w:rsid w:val="008D509B"/>
    <w:rsid w:val="008D54EE"/>
    <w:rsid w:val="008E2221"/>
    <w:rsid w:val="008E73C4"/>
    <w:rsid w:val="008F3C47"/>
    <w:rsid w:val="008F5171"/>
    <w:rsid w:val="008F5EFC"/>
    <w:rsid w:val="008F69CA"/>
    <w:rsid w:val="008F77E2"/>
    <w:rsid w:val="008F7ABE"/>
    <w:rsid w:val="008F7F1E"/>
    <w:rsid w:val="0090236C"/>
    <w:rsid w:val="00906AD2"/>
    <w:rsid w:val="00906F19"/>
    <w:rsid w:val="00910636"/>
    <w:rsid w:val="00911304"/>
    <w:rsid w:val="00915109"/>
    <w:rsid w:val="00915C9D"/>
    <w:rsid w:val="0091794E"/>
    <w:rsid w:val="009264A4"/>
    <w:rsid w:val="00926B62"/>
    <w:rsid w:val="00931396"/>
    <w:rsid w:val="00935BC2"/>
    <w:rsid w:val="00935EE4"/>
    <w:rsid w:val="00937F8C"/>
    <w:rsid w:val="009435C3"/>
    <w:rsid w:val="00955151"/>
    <w:rsid w:val="0095768E"/>
    <w:rsid w:val="00962787"/>
    <w:rsid w:val="00964DE0"/>
    <w:rsid w:val="00973C4D"/>
    <w:rsid w:val="0097566E"/>
    <w:rsid w:val="0098022E"/>
    <w:rsid w:val="00981995"/>
    <w:rsid w:val="00985875"/>
    <w:rsid w:val="0098696D"/>
    <w:rsid w:val="00990C7F"/>
    <w:rsid w:val="00994798"/>
    <w:rsid w:val="00994FA5"/>
    <w:rsid w:val="00997332"/>
    <w:rsid w:val="009A0EFE"/>
    <w:rsid w:val="009A1553"/>
    <w:rsid w:val="009A4BA5"/>
    <w:rsid w:val="009A4E3D"/>
    <w:rsid w:val="009A5FC3"/>
    <w:rsid w:val="009A71D1"/>
    <w:rsid w:val="009B1E7F"/>
    <w:rsid w:val="009B5230"/>
    <w:rsid w:val="009B5FCC"/>
    <w:rsid w:val="009B629A"/>
    <w:rsid w:val="009D1174"/>
    <w:rsid w:val="009D18B6"/>
    <w:rsid w:val="009D3657"/>
    <w:rsid w:val="009D3D23"/>
    <w:rsid w:val="009D526E"/>
    <w:rsid w:val="009D5303"/>
    <w:rsid w:val="009D5399"/>
    <w:rsid w:val="009E05FE"/>
    <w:rsid w:val="009E30F4"/>
    <w:rsid w:val="009E4A22"/>
    <w:rsid w:val="009E54A6"/>
    <w:rsid w:val="009E6C44"/>
    <w:rsid w:val="009F05EF"/>
    <w:rsid w:val="009F2BA5"/>
    <w:rsid w:val="00A00D1E"/>
    <w:rsid w:val="00A06843"/>
    <w:rsid w:val="00A1173D"/>
    <w:rsid w:val="00A11D44"/>
    <w:rsid w:val="00A1434C"/>
    <w:rsid w:val="00A1452D"/>
    <w:rsid w:val="00A30842"/>
    <w:rsid w:val="00A34263"/>
    <w:rsid w:val="00A36834"/>
    <w:rsid w:val="00A4452A"/>
    <w:rsid w:val="00A44D8A"/>
    <w:rsid w:val="00A52C05"/>
    <w:rsid w:val="00A56729"/>
    <w:rsid w:val="00A60FA2"/>
    <w:rsid w:val="00A661A1"/>
    <w:rsid w:val="00A6660B"/>
    <w:rsid w:val="00A754BF"/>
    <w:rsid w:val="00A7593F"/>
    <w:rsid w:val="00A80A07"/>
    <w:rsid w:val="00A824B4"/>
    <w:rsid w:val="00A82917"/>
    <w:rsid w:val="00A8372E"/>
    <w:rsid w:val="00A9092A"/>
    <w:rsid w:val="00A932E3"/>
    <w:rsid w:val="00A96C06"/>
    <w:rsid w:val="00AA30F3"/>
    <w:rsid w:val="00AA4876"/>
    <w:rsid w:val="00AA515B"/>
    <w:rsid w:val="00AA6AB7"/>
    <w:rsid w:val="00AA7A52"/>
    <w:rsid w:val="00AA7FED"/>
    <w:rsid w:val="00AB163E"/>
    <w:rsid w:val="00AB16CA"/>
    <w:rsid w:val="00AB1E21"/>
    <w:rsid w:val="00AB2CCE"/>
    <w:rsid w:val="00AB5BB6"/>
    <w:rsid w:val="00AB6149"/>
    <w:rsid w:val="00AC4C1D"/>
    <w:rsid w:val="00AC6A17"/>
    <w:rsid w:val="00AC6A47"/>
    <w:rsid w:val="00AC7257"/>
    <w:rsid w:val="00AE0867"/>
    <w:rsid w:val="00AE2044"/>
    <w:rsid w:val="00AE25BC"/>
    <w:rsid w:val="00AE2947"/>
    <w:rsid w:val="00AE4219"/>
    <w:rsid w:val="00AE548F"/>
    <w:rsid w:val="00AF1C47"/>
    <w:rsid w:val="00AF1F2C"/>
    <w:rsid w:val="00AF2E01"/>
    <w:rsid w:val="00AF454E"/>
    <w:rsid w:val="00AF5759"/>
    <w:rsid w:val="00B04C50"/>
    <w:rsid w:val="00B0661A"/>
    <w:rsid w:val="00B07208"/>
    <w:rsid w:val="00B11F3B"/>
    <w:rsid w:val="00B17851"/>
    <w:rsid w:val="00B179DE"/>
    <w:rsid w:val="00B20593"/>
    <w:rsid w:val="00B21874"/>
    <w:rsid w:val="00B2669E"/>
    <w:rsid w:val="00B27ED3"/>
    <w:rsid w:val="00B3266B"/>
    <w:rsid w:val="00B34856"/>
    <w:rsid w:val="00B37F70"/>
    <w:rsid w:val="00B43CEC"/>
    <w:rsid w:val="00B5332E"/>
    <w:rsid w:val="00B53D69"/>
    <w:rsid w:val="00B54D9C"/>
    <w:rsid w:val="00B6021B"/>
    <w:rsid w:val="00B6406A"/>
    <w:rsid w:val="00B6543C"/>
    <w:rsid w:val="00B700E9"/>
    <w:rsid w:val="00B70EAC"/>
    <w:rsid w:val="00B73392"/>
    <w:rsid w:val="00B841D3"/>
    <w:rsid w:val="00B87BEB"/>
    <w:rsid w:val="00B900D1"/>
    <w:rsid w:val="00B90F47"/>
    <w:rsid w:val="00B91E88"/>
    <w:rsid w:val="00B97AD3"/>
    <w:rsid w:val="00BA094E"/>
    <w:rsid w:val="00BA153E"/>
    <w:rsid w:val="00BA41DD"/>
    <w:rsid w:val="00BA6B5C"/>
    <w:rsid w:val="00BB055C"/>
    <w:rsid w:val="00BB26B2"/>
    <w:rsid w:val="00BB2824"/>
    <w:rsid w:val="00BB5492"/>
    <w:rsid w:val="00BB55EF"/>
    <w:rsid w:val="00BB5D80"/>
    <w:rsid w:val="00BB7EED"/>
    <w:rsid w:val="00BC15D7"/>
    <w:rsid w:val="00BC56E8"/>
    <w:rsid w:val="00BC6A80"/>
    <w:rsid w:val="00BD13DE"/>
    <w:rsid w:val="00BD40FF"/>
    <w:rsid w:val="00BD6B12"/>
    <w:rsid w:val="00BE57BD"/>
    <w:rsid w:val="00BE6562"/>
    <w:rsid w:val="00BF0A8A"/>
    <w:rsid w:val="00BF23B6"/>
    <w:rsid w:val="00BF2FFB"/>
    <w:rsid w:val="00BF354E"/>
    <w:rsid w:val="00C00BF5"/>
    <w:rsid w:val="00C05ACC"/>
    <w:rsid w:val="00C05E97"/>
    <w:rsid w:val="00C0603F"/>
    <w:rsid w:val="00C07FFB"/>
    <w:rsid w:val="00C10FA9"/>
    <w:rsid w:val="00C149A2"/>
    <w:rsid w:val="00C242BB"/>
    <w:rsid w:val="00C2748A"/>
    <w:rsid w:val="00C31108"/>
    <w:rsid w:val="00C323E0"/>
    <w:rsid w:val="00C32C85"/>
    <w:rsid w:val="00C33ED6"/>
    <w:rsid w:val="00C364B4"/>
    <w:rsid w:val="00C41979"/>
    <w:rsid w:val="00C41BC5"/>
    <w:rsid w:val="00C43E4D"/>
    <w:rsid w:val="00C43E8A"/>
    <w:rsid w:val="00C45FF0"/>
    <w:rsid w:val="00C47EC2"/>
    <w:rsid w:val="00C51E9B"/>
    <w:rsid w:val="00C52AB3"/>
    <w:rsid w:val="00C546EA"/>
    <w:rsid w:val="00C56666"/>
    <w:rsid w:val="00C61CDB"/>
    <w:rsid w:val="00C61D00"/>
    <w:rsid w:val="00C62F07"/>
    <w:rsid w:val="00C63B2F"/>
    <w:rsid w:val="00C72423"/>
    <w:rsid w:val="00C72C0A"/>
    <w:rsid w:val="00C751EA"/>
    <w:rsid w:val="00C77177"/>
    <w:rsid w:val="00C77C77"/>
    <w:rsid w:val="00C90796"/>
    <w:rsid w:val="00CA2633"/>
    <w:rsid w:val="00CA4E71"/>
    <w:rsid w:val="00CA7E94"/>
    <w:rsid w:val="00CB1C4F"/>
    <w:rsid w:val="00CB4B4B"/>
    <w:rsid w:val="00CC2A4B"/>
    <w:rsid w:val="00CC429F"/>
    <w:rsid w:val="00CC6646"/>
    <w:rsid w:val="00CD2FD9"/>
    <w:rsid w:val="00CE1AEE"/>
    <w:rsid w:val="00CE36CB"/>
    <w:rsid w:val="00CE3F84"/>
    <w:rsid w:val="00CF2E5A"/>
    <w:rsid w:val="00CF5018"/>
    <w:rsid w:val="00CF5E10"/>
    <w:rsid w:val="00CF78DD"/>
    <w:rsid w:val="00CF7D48"/>
    <w:rsid w:val="00D01F4B"/>
    <w:rsid w:val="00D072F3"/>
    <w:rsid w:val="00D1036E"/>
    <w:rsid w:val="00D11FA2"/>
    <w:rsid w:val="00D11FEB"/>
    <w:rsid w:val="00D135BF"/>
    <w:rsid w:val="00D14BFC"/>
    <w:rsid w:val="00D17ABD"/>
    <w:rsid w:val="00D336BE"/>
    <w:rsid w:val="00D3507C"/>
    <w:rsid w:val="00D37A09"/>
    <w:rsid w:val="00D40B2C"/>
    <w:rsid w:val="00D414FF"/>
    <w:rsid w:val="00D440C6"/>
    <w:rsid w:val="00D54196"/>
    <w:rsid w:val="00D55742"/>
    <w:rsid w:val="00D57346"/>
    <w:rsid w:val="00D610AF"/>
    <w:rsid w:val="00D70729"/>
    <w:rsid w:val="00D75048"/>
    <w:rsid w:val="00D75BD7"/>
    <w:rsid w:val="00D7616B"/>
    <w:rsid w:val="00D7760E"/>
    <w:rsid w:val="00D80DB7"/>
    <w:rsid w:val="00D8337E"/>
    <w:rsid w:val="00D868A0"/>
    <w:rsid w:val="00D909C6"/>
    <w:rsid w:val="00D942FA"/>
    <w:rsid w:val="00DA1F56"/>
    <w:rsid w:val="00DA7C62"/>
    <w:rsid w:val="00DB1837"/>
    <w:rsid w:val="00DB3ED2"/>
    <w:rsid w:val="00DB7061"/>
    <w:rsid w:val="00DC05D5"/>
    <w:rsid w:val="00DC3060"/>
    <w:rsid w:val="00DC6BA1"/>
    <w:rsid w:val="00DD1AD0"/>
    <w:rsid w:val="00DD2721"/>
    <w:rsid w:val="00DD4F83"/>
    <w:rsid w:val="00DD674D"/>
    <w:rsid w:val="00DE1146"/>
    <w:rsid w:val="00DE2939"/>
    <w:rsid w:val="00DE4E0E"/>
    <w:rsid w:val="00DF08D7"/>
    <w:rsid w:val="00DF14C8"/>
    <w:rsid w:val="00DF4385"/>
    <w:rsid w:val="00E0153F"/>
    <w:rsid w:val="00E04FEF"/>
    <w:rsid w:val="00E072D3"/>
    <w:rsid w:val="00E07ABE"/>
    <w:rsid w:val="00E16A40"/>
    <w:rsid w:val="00E21D6E"/>
    <w:rsid w:val="00E25369"/>
    <w:rsid w:val="00E260AE"/>
    <w:rsid w:val="00E34B6E"/>
    <w:rsid w:val="00E365B9"/>
    <w:rsid w:val="00E37FA7"/>
    <w:rsid w:val="00E4239F"/>
    <w:rsid w:val="00E43423"/>
    <w:rsid w:val="00E452E2"/>
    <w:rsid w:val="00E45555"/>
    <w:rsid w:val="00E50A2E"/>
    <w:rsid w:val="00E52277"/>
    <w:rsid w:val="00E522A9"/>
    <w:rsid w:val="00E523F5"/>
    <w:rsid w:val="00E55299"/>
    <w:rsid w:val="00E715E2"/>
    <w:rsid w:val="00E7191D"/>
    <w:rsid w:val="00E77108"/>
    <w:rsid w:val="00E8057D"/>
    <w:rsid w:val="00E828C5"/>
    <w:rsid w:val="00E83472"/>
    <w:rsid w:val="00E84540"/>
    <w:rsid w:val="00E8667D"/>
    <w:rsid w:val="00E86E96"/>
    <w:rsid w:val="00E93988"/>
    <w:rsid w:val="00E954CA"/>
    <w:rsid w:val="00EB099C"/>
    <w:rsid w:val="00EB41E8"/>
    <w:rsid w:val="00EC2FD6"/>
    <w:rsid w:val="00ED023C"/>
    <w:rsid w:val="00ED16CE"/>
    <w:rsid w:val="00ED4ADF"/>
    <w:rsid w:val="00ED5DD5"/>
    <w:rsid w:val="00ED6DC2"/>
    <w:rsid w:val="00EE21E2"/>
    <w:rsid w:val="00EE28FA"/>
    <w:rsid w:val="00EE551D"/>
    <w:rsid w:val="00EE7FD0"/>
    <w:rsid w:val="00EF04B1"/>
    <w:rsid w:val="00EF050E"/>
    <w:rsid w:val="00EF29C7"/>
    <w:rsid w:val="00EF3B75"/>
    <w:rsid w:val="00EF4D5E"/>
    <w:rsid w:val="00F0446B"/>
    <w:rsid w:val="00F04507"/>
    <w:rsid w:val="00F04C7B"/>
    <w:rsid w:val="00F117F4"/>
    <w:rsid w:val="00F20EC9"/>
    <w:rsid w:val="00F21A8B"/>
    <w:rsid w:val="00F25310"/>
    <w:rsid w:val="00F27B4D"/>
    <w:rsid w:val="00F412C2"/>
    <w:rsid w:val="00F51D74"/>
    <w:rsid w:val="00F5353F"/>
    <w:rsid w:val="00F54A19"/>
    <w:rsid w:val="00F5545F"/>
    <w:rsid w:val="00F574BA"/>
    <w:rsid w:val="00F57507"/>
    <w:rsid w:val="00F60CF4"/>
    <w:rsid w:val="00F6786B"/>
    <w:rsid w:val="00F71F62"/>
    <w:rsid w:val="00F724E0"/>
    <w:rsid w:val="00F73164"/>
    <w:rsid w:val="00F75F2D"/>
    <w:rsid w:val="00F97DC6"/>
    <w:rsid w:val="00FA0A5D"/>
    <w:rsid w:val="00FA28F0"/>
    <w:rsid w:val="00FB4F17"/>
    <w:rsid w:val="00FB6F34"/>
    <w:rsid w:val="00FC1485"/>
    <w:rsid w:val="00FC5979"/>
    <w:rsid w:val="00FD0F9A"/>
    <w:rsid w:val="00FD2842"/>
    <w:rsid w:val="00FD3D55"/>
    <w:rsid w:val="00FE3983"/>
    <w:rsid w:val="00FE5AF0"/>
    <w:rsid w:val="00FF3240"/>
    <w:rsid w:val="00FF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3614B"/>
  <w15:chartTrackingRefBased/>
  <w15:docId w15:val="{2658EB8B-A433-4B9F-814E-9E24C61D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78F"/>
  </w:style>
  <w:style w:type="paragraph" w:styleId="Footer">
    <w:name w:val="footer"/>
    <w:basedOn w:val="Normal"/>
    <w:link w:val="FooterChar"/>
    <w:uiPriority w:val="99"/>
    <w:unhideWhenUsed/>
    <w:rsid w:val="007D0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78F"/>
  </w:style>
  <w:style w:type="character" w:styleId="Hyperlink">
    <w:name w:val="Hyperlink"/>
    <w:basedOn w:val="DefaultParagraphFont"/>
    <w:uiPriority w:val="99"/>
    <w:unhideWhenUsed/>
    <w:rsid w:val="008A0FC1"/>
    <w:rPr>
      <w:color w:val="0563C1" w:themeColor="hyperlink"/>
      <w:u w:val="single"/>
    </w:rPr>
  </w:style>
  <w:style w:type="character" w:styleId="UnresolvedMention">
    <w:name w:val="Unresolved Mention"/>
    <w:basedOn w:val="DefaultParagraphFont"/>
    <w:uiPriority w:val="99"/>
    <w:semiHidden/>
    <w:unhideWhenUsed/>
    <w:rsid w:val="008A0FC1"/>
    <w:rPr>
      <w:color w:val="605E5C"/>
      <w:shd w:val="clear" w:color="auto" w:fill="E1DFDD"/>
    </w:rPr>
  </w:style>
  <w:style w:type="paragraph" w:styleId="NormalWeb">
    <w:name w:val="Normal (Web)"/>
    <w:basedOn w:val="Normal"/>
    <w:uiPriority w:val="99"/>
    <w:unhideWhenUsed/>
    <w:rsid w:val="005D6F3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111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11FF"/>
    <w:rPr>
      <w:rFonts w:ascii="Calibri" w:hAnsi="Calibri"/>
      <w:szCs w:val="21"/>
    </w:rPr>
  </w:style>
  <w:style w:type="paragraph" w:styleId="ListParagraph">
    <w:name w:val="List Paragraph"/>
    <w:basedOn w:val="Normal"/>
    <w:uiPriority w:val="34"/>
    <w:qFormat/>
    <w:rsid w:val="00192E9E"/>
    <w:pPr>
      <w:ind w:left="720"/>
      <w:contextualSpacing/>
    </w:pPr>
  </w:style>
  <w:style w:type="paragraph" w:customStyle="1" w:styleId="Default">
    <w:name w:val="Default"/>
    <w:rsid w:val="00E253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8qarf">
    <w:name w:val="w8qarf"/>
    <w:basedOn w:val="DefaultParagraphFont"/>
    <w:rsid w:val="00E7191D"/>
  </w:style>
  <w:style w:type="character" w:customStyle="1" w:styleId="lrzxr">
    <w:name w:val="lrzxr"/>
    <w:basedOn w:val="DefaultParagraphFont"/>
    <w:rsid w:val="00E7191D"/>
  </w:style>
  <w:style w:type="character" w:styleId="Emphasis">
    <w:name w:val="Emphasis"/>
    <w:basedOn w:val="DefaultParagraphFont"/>
    <w:uiPriority w:val="20"/>
    <w:qFormat/>
    <w:rsid w:val="00E7191D"/>
    <w:rPr>
      <w:i/>
      <w:iCs/>
    </w:rPr>
  </w:style>
  <w:style w:type="character" w:styleId="FollowedHyperlink">
    <w:name w:val="FollowedHyperlink"/>
    <w:basedOn w:val="DefaultParagraphFont"/>
    <w:uiPriority w:val="99"/>
    <w:semiHidden/>
    <w:unhideWhenUsed/>
    <w:rsid w:val="00B91E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3135">
      <w:bodyDiv w:val="1"/>
      <w:marLeft w:val="0"/>
      <w:marRight w:val="0"/>
      <w:marTop w:val="0"/>
      <w:marBottom w:val="0"/>
      <w:divBdr>
        <w:top w:val="none" w:sz="0" w:space="0" w:color="auto"/>
        <w:left w:val="none" w:sz="0" w:space="0" w:color="auto"/>
        <w:bottom w:val="none" w:sz="0" w:space="0" w:color="auto"/>
        <w:right w:val="none" w:sz="0" w:space="0" w:color="auto"/>
      </w:divBdr>
    </w:div>
    <w:div w:id="244655045">
      <w:bodyDiv w:val="1"/>
      <w:marLeft w:val="0"/>
      <w:marRight w:val="0"/>
      <w:marTop w:val="0"/>
      <w:marBottom w:val="0"/>
      <w:divBdr>
        <w:top w:val="none" w:sz="0" w:space="0" w:color="auto"/>
        <w:left w:val="none" w:sz="0" w:space="0" w:color="auto"/>
        <w:bottom w:val="none" w:sz="0" w:space="0" w:color="auto"/>
        <w:right w:val="none" w:sz="0" w:space="0" w:color="auto"/>
      </w:divBdr>
    </w:div>
    <w:div w:id="452141190">
      <w:bodyDiv w:val="1"/>
      <w:marLeft w:val="0"/>
      <w:marRight w:val="0"/>
      <w:marTop w:val="0"/>
      <w:marBottom w:val="0"/>
      <w:divBdr>
        <w:top w:val="none" w:sz="0" w:space="0" w:color="auto"/>
        <w:left w:val="none" w:sz="0" w:space="0" w:color="auto"/>
        <w:bottom w:val="none" w:sz="0" w:space="0" w:color="auto"/>
        <w:right w:val="none" w:sz="0" w:space="0" w:color="auto"/>
      </w:divBdr>
    </w:div>
    <w:div w:id="505247264">
      <w:bodyDiv w:val="1"/>
      <w:marLeft w:val="0"/>
      <w:marRight w:val="0"/>
      <w:marTop w:val="0"/>
      <w:marBottom w:val="0"/>
      <w:divBdr>
        <w:top w:val="none" w:sz="0" w:space="0" w:color="auto"/>
        <w:left w:val="none" w:sz="0" w:space="0" w:color="auto"/>
        <w:bottom w:val="none" w:sz="0" w:space="0" w:color="auto"/>
        <w:right w:val="none" w:sz="0" w:space="0" w:color="auto"/>
      </w:divBdr>
    </w:div>
    <w:div w:id="529342543">
      <w:bodyDiv w:val="1"/>
      <w:marLeft w:val="0"/>
      <w:marRight w:val="0"/>
      <w:marTop w:val="0"/>
      <w:marBottom w:val="0"/>
      <w:divBdr>
        <w:top w:val="none" w:sz="0" w:space="0" w:color="auto"/>
        <w:left w:val="none" w:sz="0" w:space="0" w:color="auto"/>
        <w:bottom w:val="none" w:sz="0" w:space="0" w:color="auto"/>
        <w:right w:val="none" w:sz="0" w:space="0" w:color="auto"/>
      </w:divBdr>
    </w:div>
    <w:div w:id="603076381">
      <w:bodyDiv w:val="1"/>
      <w:marLeft w:val="0"/>
      <w:marRight w:val="0"/>
      <w:marTop w:val="0"/>
      <w:marBottom w:val="0"/>
      <w:divBdr>
        <w:top w:val="none" w:sz="0" w:space="0" w:color="auto"/>
        <w:left w:val="none" w:sz="0" w:space="0" w:color="auto"/>
        <w:bottom w:val="none" w:sz="0" w:space="0" w:color="auto"/>
        <w:right w:val="none" w:sz="0" w:space="0" w:color="auto"/>
      </w:divBdr>
    </w:div>
    <w:div w:id="657462535">
      <w:bodyDiv w:val="1"/>
      <w:marLeft w:val="0"/>
      <w:marRight w:val="0"/>
      <w:marTop w:val="0"/>
      <w:marBottom w:val="0"/>
      <w:divBdr>
        <w:top w:val="none" w:sz="0" w:space="0" w:color="auto"/>
        <w:left w:val="none" w:sz="0" w:space="0" w:color="auto"/>
        <w:bottom w:val="none" w:sz="0" w:space="0" w:color="auto"/>
        <w:right w:val="none" w:sz="0" w:space="0" w:color="auto"/>
      </w:divBdr>
    </w:div>
    <w:div w:id="898978339">
      <w:bodyDiv w:val="1"/>
      <w:marLeft w:val="0"/>
      <w:marRight w:val="0"/>
      <w:marTop w:val="0"/>
      <w:marBottom w:val="0"/>
      <w:divBdr>
        <w:top w:val="none" w:sz="0" w:space="0" w:color="auto"/>
        <w:left w:val="none" w:sz="0" w:space="0" w:color="auto"/>
        <w:bottom w:val="none" w:sz="0" w:space="0" w:color="auto"/>
        <w:right w:val="none" w:sz="0" w:space="0" w:color="auto"/>
      </w:divBdr>
    </w:div>
    <w:div w:id="1176919783">
      <w:bodyDiv w:val="1"/>
      <w:marLeft w:val="0"/>
      <w:marRight w:val="0"/>
      <w:marTop w:val="0"/>
      <w:marBottom w:val="0"/>
      <w:divBdr>
        <w:top w:val="none" w:sz="0" w:space="0" w:color="auto"/>
        <w:left w:val="none" w:sz="0" w:space="0" w:color="auto"/>
        <w:bottom w:val="none" w:sz="0" w:space="0" w:color="auto"/>
        <w:right w:val="none" w:sz="0" w:space="0" w:color="auto"/>
      </w:divBdr>
    </w:div>
    <w:div w:id="1207987611">
      <w:bodyDiv w:val="1"/>
      <w:marLeft w:val="0"/>
      <w:marRight w:val="0"/>
      <w:marTop w:val="0"/>
      <w:marBottom w:val="0"/>
      <w:divBdr>
        <w:top w:val="none" w:sz="0" w:space="0" w:color="auto"/>
        <w:left w:val="none" w:sz="0" w:space="0" w:color="auto"/>
        <w:bottom w:val="none" w:sz="0" w:space="0" w:color="auto"/>
        <w:right w:val="none" w:sz="0" w:space="0" w:color="auto"/>
      </w:divBdr>
    </w:div>
    <w:div w:id="1343973484">
      <w:bodyDiv w:val="1"/>
      <w:marLeft w:val="0"/>
      <w:marRight w:val="0"/>
      <w:marTop w:val="0"/>
      <w:marBottom w:val="0"/>
      <w:divBdr>
        <w:top w:val="none" w:sz="0" w:space="0" w:color="auto"/>
        <w:left w:val="none" w:sz="0" w:space="0" w:color="auto"/>
        <w:bottom w:val="none" w:sz="0" w:space="0" w:color="auto"/>
        <w:right w:val="none" w:sz="0" w:space="0" w:color="auto"/>
      </w:divBdr>
    </w:div>
    <w:div w:id="1409381966">
      <w:bodyDiv w:val="1"/>
      <w:marLeft w:val="0"/>
      <w:marRight w:val="0"/>
      <w:marTop w:val="0"/>
      <w:marBottom w:val="0"/>
      <w:divBdr>
        <w:top w:val="none" w:sz="0" w:space="0" w:color="auto"/>
        <w:left w:val="none" w:sz="0" w:space="0" w:color="auto"/>
        <w:bottom w:val="none" w:sz="0" w:space="0" w:color="auto"/>
        <w:right w:val="none" w:sz="0" w:space="0" w:color="auto"/>
      </w:divBdr>
    </w:div>
    <w:div w:id="1476603799">
      <w:bodyDiv w:val="1"/>
      <w:marLeft w:val="0"/>
      <w:marRight w:val="0"/>
      <w:marTop w:val="0"/>
      <w:marBottom w:val="0"/>
      <w:divBdr>
        <w:top w:val="none" w:sz="0" w:space="0" w:color="auto"/>
        <w:left w:val="none" w:sz="0" w:space="0" w:color="auto"/>
        <w:bottom w:val="none" w:sz="0" w:space="0" w:color="auto"/>
        <w:right w:val="none" w:sz="0" w:space="0" w:color="auto"/>
      </w:divBdr>
    </w:div>
    <w:div w:id="1688632151">
      <w:bodyDiv w:val="1"/>
      <w:marLeft w:val="0"/>
      <w:marRight w:val="0"/>
      <w:marTop w:val="0"/>
      <w:marBottom w:val="0"/>
      <w:divBdr>
        <w:top w:val="none" w:sz="0" w:space="0" w:color="auto"/>
        <w:left w:val="none" w:sz="0" w:space="0" w:color="auto"/>
        <w:bottom w:val="none" w:sz="0" w:space="0" w:color="auto"/>
        <w:right w:val="none" w:sz="0" w:space="0" w:color="auto"/>
      </w:divBdr>
    </w:div>
    <w:div w:id="2053535376">
      <w:bodyDiv w:val="1"/>
      <w:marLeft w:val="0"/>
      <w:marRight w:val="0"/>
      <w:marTop w:val="0"/>
      <w:marBottom w:val="0"/>
      <w:divBdr>
        <w:top w:val="none" w:sz="0" w:space="0" w:color="auto"/>
        <w:left w:val="none" w:sz="0" w:space="0" w:color="auto"/>
        <w:bottom w:val="none" w:sz="0" w:space="0" w:color="auto"/>
        <w:right w:val="none" w:sz="0" w:space="0" w:color="auto"/>
      </w:divBdr>
    </w:div>
    <w:div w:id="20980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F0DA67-CC44-4292-8BB0-2E332E5B866E}">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4678</Characters>
  <Application>Microsoft Office Word</Application>
  <DocSecurity>0</DocSecurity>
  <Lines>73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Alekisha Petersen</dc:creator>
  <cp:keywords/>
  <dc:description/>
  <cp:lastModifiedBy>A. Joy Petersen Bennerson</cp:lastModifiedBy>
  <cp:revision>3</cp:revision>
  <cp:lastPrinted>2024-07-11T16:07:00Z</cp:lastPrinted>
  <dcterms:created xsi:type="dcterms:W3CDTF">2024-07-22T15:08:00Z</dcterms:created>
  <dcterms:modified xsi:type="dcterms:W3CDTF">2024-07-22T15:08:00Z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eef69aca1333ed66c984cd44833e221a6f1269d08c45869116b0e0aac9de7524</vt:lpwstr>
  </property>
</Properties>
</file>