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9B691" w14:textId="24F54281" w:rsidR="006B04A2" w:rsidRPr="00172292" w:rsidRDefault="00BF32AF" w:rsidP="00057059">
      <w:pPr>
        <w:spacing w:line="480" w:lineRule="auto"/>
        <w:ind w:firstLine="720"/>
        <w:rPr>
          <w:sz w:val="32"/>
          <w:szCs w:val="32"/>
          <w:lang w:val="en-US"/>
        </w:rPr>
      </w:pPr>
      <w:r w:rsidRPr="00172292">
        <w:rPr>
          <w:sz w:val="32"/>
          <w:szCs w:val="32"/>
          <w:lang w:val="en-US"/>
        </w:rPr>
        <w:t xml:space="preserve">Good </w:t>
      </w:r>
      <w:proofErr w:type="gramStart"/>
      <w:r w:rsidR="00CC1841" w:rsidRPr="00172292">
        <w:rPr>
          <w:sz w:val="32"/>
          <w:szCs w:val="32"/>
          <w:lang w:val="en-US"/>
        </w:rPr>
        <w:t>Afternoon</w:t>
      </w:r>
      <w:proofErr w:type="gramEnd"/>
      <w:r w:rsidR="00CC1841" w:rsidRPr="00172292">
        <w:rPr>
          <w:sz w:val="32"/>
          <w:szCs w:val="32"/>
          <w:lang w:val="en-US"/>
        </w:rPr>
        <w:t>,</w:t>
      </w:r>
      <w:r w:rsidR="00114979" w:rsidRPr="00172292">
        <w:rPr>
          <w:sz w:val="32"/>
          <w:szCs w:val="32"/>
          <w:lang w:val="en-US"/>
        </w:rPr>
        <w:t xml:space="preserve"> </w:t>
      </w:r>
      <w:r w:rsidR="00CE5B43" w:rsidRPr="00172292">
        <w:rPr>
          <w:sz w:val="32"/>
          <w:szCs w:val="32"/>
          <w:lang w:val="en-US"/>
        </w:rPr>
        <w:t>Senator Gittens</w:t>
      </w:r>
      <w:r w:rsidR="00CC1841" w:rsidRPr="00172292">
        <w:rPr>
          <w:sz w:val="32"/>
          <w:szCs w:val="32"/>
          <w:lang w:val="en-US"/>
        </w:rPr>
        <w:t xml:space="preserve"> and </w:t>
      </w:r>
      <w:r w:rsidR="005C0206" w:rsidRPr="00172292">
        <w:rPr>
          <w:sz w:val="32"/>
          <w:szCs w:val="32"/>
          <w:lang w:val="en-US"/>
        </w:rPr>
        <w:t>Senator Fonseca</w:t>
      </w:r>
      <w:r w:rsidR="0070724C" w:rsidRPr="00172292">
        <w:rPr>
          <w:sz w:val="32"/>
          <w:szCs w:val="32"/>
          <w:lang w:val="en-US"/>
        </w:rPr>
        <w:t xml:space="preserve">, Chair and Vice Chair of </w:t>
      </w:r>
      <w:r w:rsidR="004C5D8D" w:rsidRPr="00172292">
        <w:rPr>
          <w:sz w:val="32"/>
          <w:szCs w:val="32"/>
          <w:lang w:val="en-US"/>
        </w:rPr>
        <w:t>the Committee on Homeland Security, Justice and Public Safety</w:t>
      </w:r>
      <w:r w:rsidR="00BB44C1" w:rsidRPr="00172292">
        <w:rPr>
          <w:sz w:val="32"/>
          <w:szCs w:val="32"/>
          <w:lang w:val="en-US"/>
        </w:rPr>
        <w:t>,</w:t>
      </w:r>
      <w:r w:rsidR="00952CB9" w:rsidRPr="00172292">
        <w:rPr>
          <w:sz w:val="32"/>
          <w:szCs w:val="32"/>
          <w:lang w:val="en-US"/>
        </w:rPr>
        <w:t xml:space="preserve"> and all s</w:t>
      </w:r>
      <w:r w:rsidR="00BB44C1" w:rsidRPr="00172292">
        <w:rPr>
          <w:sz w:val="32"/>
          <w:szCs w:val="32"/>
          <w:lang w:val="en-US"/>
        </w:rPr>
        <w:t>enators present</w:t>
      </w:r>
      <w:r w:rsidR="00952CB9" w:rsidRPr="00172292">
        <w:rPr>
          <w:sz w:val="32"/>
          <w:szCs w:val="32"/>
          <w:lang w:val="en-US"/>
        </w:rPr>
        <w:t xml:space="preserve">. </w:t>
      </w:r>
      <w:r w:rsidR="00EE0B45" w:rsidRPr="00172292">
        <w:rPr>
          <w:sz w:val="32"/>
          <w:szCs w:val="32"/>
          <w:lang w:val="en-US"/>
        </w:rPr>
        <w:t>My name is LaVonne Colasuonno, I am</w:t>
      </w:r>
      <w:r w:rsidR="00C4488E" w:rsidRPr="00172292">
        <w:rPr>
          <w:sz w:val="32"/>
          <w:szCs w:val="32"/>
          <w:lang w:val="en-US"/>
        </w:rPr>
        <w:t xml:space="preserve"> a</w:t>
      </w:r>
      <w:r w:rsidR="00EE0B45" w:rsidRPr="00172292">
        <w:rPr>
          <w:sz w:val="32"/>
          <w:szCs w:val="32"/>
          <w:lang w:val="en-US"/>
        </w:rPr>
        <w:t xml:space="preserve"> </w:t>
      </w:r>
      <w:r w:rsidR="00C4488E" w:rsidRPr="00172292">
        <w:rPr>
          <w:sz w:val="32"/>
          <w:szCs w:val="32"/>
          <w:lang w:val="en-US"/>
        </w:rPr>
        <w:t>board-certified</w:t>
      </w:r>
      <w:r w:rsidR="00EE0B45" w:rsidRPr="00172292">
        <w:rPr>
          <w:sz w:val="32"/>
          <w:szCs w:val="32"/>
          <w:lang w:val="en-US"/>
        </w:rPr>
        <w:t xml:space="preserve"> Family Nurse Practitioner with </w:t>
      </w:r>
      <w:r w:rsidR="00F94FE5" w:rsidRPr="00172292">
        <w:rPr>
          <w:sz w:val="32"/>
          <w:szCs w:val="32"/>
          <w:lang w:val="en-US"/>
        </w:rPr>
        <w:t>a specialty in Women’s Health. Th</w:t>
      </w:r>
      <w:r w:rsidR="000A1A41" w:rsidRPr="00172292">
        <w:rPr>
          <w:sz w:val="32"/>
          <w:szCs w:val="32"/>
          <w:lang w:val="en-US"/>
        </w:rPr>
        <w:t xml:space="preserve">ank you for inviting me to testify on </w:t>
      </w:r>
      <w:r w:rsidR="00D5384D" w:rsidRPr="00172292">
        <w:rPr>
          <w:sz w:val="32"/>
          <w:szCs w:val="32"/>
          <w:lang w:val="en-US"/>
        </w:rPr>
        <w:t>Bill No. 35-</w:t>
      </w:r>
      <w:r w:rsidR="008B5ED4" w:rsidRPr="00172292">
        <w:rPr>
          <w:sz w:val="32"/>
          <w:szCs w:val="32"/>
          <w:lang w:val="en-US"/>
        </w:rPr>
        <w:t xml:space="preserve">0046, regarding the amendment of </w:t>
      </w:r>
      <w:r w:rsidR="00E12DFB" w:rsidRPr="00172292">
        <w:rPr>
          <w:sz w:val="32"/>
          <w:szCs w:val="32"/>
          <w:lang w:val="en-US"/>
        </w:rPr>
        <w:t>T</w:t>
      </w:r>
      <w:r w:rsidR="00253430" w:rsidRPr="00172292">
        <w:rPr>
          <w:sz w:val="32"/>
          <w:szCs w:val="32"/>
          <w:lang w:val="en-US"/>
        </w:rPr>
        <w:t>itle 20</w:t>
      </w:r>
      <w:r w:rsidR="00723A59" w:rsidRPr="00172292">
        <w:rPr>
          <w:sz w:val="32"/>
          <w:szCs w:val="32"/>
          <w:lang w:val="en-US"/>
        </w:rPr>
        <w:t xml:space="preserve"> Virgin Islands Code, part II, chapter 43, subchapter I</w:t>
      </w:r>
      <w:r w:rsidR="00253430" w:rsidRPr="00172292">
        <w:rPr>
          <w:sz w:val="32"/>
          <w:szCs w:val="32"/>
          <w:lang w:val="en-US"/>
        </w:rPr>
        <w:t xml:space="preserve"> to establish </w:t>
      </w:r>
      <w:r w:rsidR="006F7028" w:rsidRPr="00172292">
        <w:rPr>
          <w:sz w:val="32"/>
          <w:szCs w:val="32"/>
          <w:lang w:val="en-US"/>
        </w:rPr>
        <w:t xml:space="preserve">parking for </w:t>
      </w:r>
      <w:r w:rsidR="00253430" w:rsidRPr="00172292">
        <w:rPr>
          <w:sz w:val="32"/>
          <w:szCs w:val="32"/>
          <w:lang w:val="en-US"/>
        </w:rPr>
        <w:t>expectant mother</w:t>
      </w:r>
      <w:r w:rsidR="006F7028" w:rsidRPr="00172292">
        <w:rPr>
          <w:sz w:val="32"/>
          <w:szCs w:val="32"/>
          <w:lang w:val="en-US"/>
        </w:rPr>
        <w:t>s or mothers with newborns.</w:t>
      </w:r>
    </w:p>
    <w:p w14:paraId="36044701" w14:textId="1C241780" w:rsidR="00CB6CA9" w:rsidRPr="00172292" w:rsidRDefault="00106786" w:rsidP="00057059">
      <w:pPr>
        <w:spacing w:line="480" w:lineRule="auto"/>
        <w:ind w:firstLine="720"/>
        <w:rPr>
          <w:sz w:val="32"/>
          <w:szCs w:val="32"/>
          <w:lang w:val="en-US"/>
        </w:rPr>
      </w:pPr>
      <w:r w:rsidRPr="00172292">
        <w:rPr>
          <w:sz w:val="32"/>
          <w:szCs w:val="32"/>
          <w:lang w:val="en-US"/>
        </w:rPr>
        <w:t xml:space="preserve">Over the last </w:t>
      </w:r>
      <w:r w:rsidR="008B1759" w:rsidRPr="00172292">
        <w:rPr>
          <w:sz w:val="32"/>
          <w:szCs w:val="32"/>
          <w:lang w:val="en-US"/>
        </w:rPr>
        <w:t xml:space="preserve">decade there has been a marked increase in the </w:t>
      </w:r>
      <w:r w:rsidR="00CB6CA9" w:rsidRPr="00172292">
        <w:rPr>
          <w:sz w:val="32"/>
          <w:szCs w:val="32"/>
          <w:lang w:val="en-US"/>
        </w:rPr>
        <w:t>number</w:t>
      </w:r>
      <w:r w:rsidR="008B1759" w:rsidRPr="00172292">
        <w:rPr>
          <w:sz w:val="32"/>
          <w:szCs w:val="32"/>
          <w:lang w:val="en-US"/>
        </w:rPr>
        <w:t xml:space="preserve"> of retailers that</w:t>
      </w:r>
      <w:r w:rsidR="00537FAC" w:rsidRPr="00172292">
        <w:rPr>
          <w:sz w:val="32"/>
          <w:szCs w:val="32"/>
          <w:lang w:val="en-US"/>
        </w:rPr>
        <w:t xml:space="preserve"> have implemented “stork parking” or “expectant mother parking”</w:t>
      </w:r>
      <w:r w:rsidR="001C3F05" w:rsidRPr="00172292">
        <w:rPr>
          <w:sz w:val="32"/>
          <w:szCs w:val="32"/>
          <w:lang w:val="en-US"/>
        </w:rPr>
        <w:t xml:space="preserve">. This has </w:t>
      </w:r>
      <w:r w:rsidR="007541E7" w:rsidRPr="00172292">
        <w:rPr>
          <w:sz w:val="32"/>
          <w:szCs w:val="32"/>
          <w:lang w:val="en-US"/>
        </w:rPr>
        <w:t>become more prominent across the United States, spreading from many countries in Europe where it is very common</w:t>
      </w:r>
      <w:r w:rsidR="009D309D" w:rsidRPr="00172292">
        <w:rPr>
          <w:sz w:val="32"/>
          <w:szCs w:val="32"/>
          <w:lang w:val="en-US"/>
        </w:rPr>
        <w:t xml:space="preserve"> to provide this reserved parking to accommodate mothers during the third trimester of pregnancy, </w:t>
      </w:r>
      <w:r w:rsidR="00541C5D" w:rsidRPr="00172292">
        <w:rPr>
          <w:sz w:val="32"/>
          <w:szCs w:val="32"/>
          <w:lang w:val="en-US"/>
        </w:rPr>
        <w:t xml:space="preserve">those with disability during pregnancy, and families with small children under the age of one. </w:t>
      </w:r>
      <w:r w:rsidR="001C256C" w:rsidRPr="00172292">
        <w:rPr>
          <w:sz w:val="32"/>
          <w:szCs w:val="32"/>
          <w:lang w:val="en-US"/>
        </w:rPr>
        <w:t xml:space="preserve">The parking spaces are </w:t>
      </w:r>
      <w:r w:rsidR="00E90812" w:rsidRPr="00172292">
        <w:rPr>
          <w:sz w:val="32"/>
          <w:szCs w:val="32"/>
          <w:lang w:val="en-US"/>
        </w:rPr>
        <w:t>located close t</w:t>
      </w:r>
      <w:r w:rsidR="00643DBC" w:rsidRPr="00172292">
        <w:rPr>
          <w:sz w:val="32"/>
          <w:szCs w:val="32"/>
          <w:lang w:val="en-US"/>
        </w:rPr>
        <w:t>o t</w:t>
      </w:r>
      <w:r w:rsidR="00E90812" w:rsidRPr="00172292">
        <w:rPr>
          <w:sz w:val="32"/>
          <w:szCs w:val="32"/>
          <w:lang w:val="en-US"/>
        </w:rPr>
        <w:t>he entrance of the bu</w:t>
      </w:r>
      <w:r w:rsidR="009E5F89" w:rsidRPr="00172292">
        <w:rPr>
          <w:sz w:val="32"/>
          <w:szCs w:val="32"/>
          <w:lang w:val="en-US"/>
        </w:rPr>
        <w:t>ilding</w:t>
      </w:r>
      <w:r w:rsidR="00E90812" w:rsidRPr="00172292">
        <w:rPr>
          <w:sz w:val="32"/>
          <w:szCs w:val="32"/>
          <w:lang w:val="en-US"/>
        </w:rPr>
        <w:t xml:space="preserve"> and are </w:t>
      </w:r>
      <w:r w:rsidR="001C256C" w:rsidRPr="00172292">
        <w:rPr>
          <w:sz w:val="32"/>
          <w:szCs w:val="32"/>
          <w:lang w:val="en-US"/>
        </w:rPr>
        <w:t xml:space="preserve">a bit wider than the standard parking </w:t>
      </w:r>
      <w:r w:rsidR="00CB6CA9" w:rsidRPr="00172292">
        <w:rPr>
          <w:sz w:val="32"/>
          <w:szCs w:val="32"/>
          <w:lang w:val="en-US"/>
        </w:rPr>
        <w:t>space,</w:t>
      </w:r>
      <w:r w:rsidR="00E90812" w:rsidRPr="00172292">
        <w:rPr>
          <w:sz w:val="32"/>
          <w:szCs w:val="32"/>
          <w:lang w:val="en-US"/>
        </w:rPr>
        <w:t xml:space="preserve"> </w:t>
      </w:r>
      <w:r w:rsidR="001C256C" w:rsidRPr="00172292">
        <w:rPr>
          <w:sz w:val="32"/>
          <w:szCs w:val="32"/>
          <w:lang w:val="en-US"/>
        </w:rPr>
        <w:t xml:space="preserve">equivalent to </w:t>
      </w:r>
      <w:r w:rsidR="00E90812" w:rsidRPr="00172292">
        <w:rPr>
          <w:sz w:val="32"/>
          <w:szCs w:val="32"/>
          <w:lang w:val="en-US"/>
        </w:rPr>
        <w:t xml:space="preserve">the specs of handicapped parking. This is to accommodate for the </w:t>
      </w:r>
      <w:r w:rsidR="00244723" w:rsidRPr="00172292">
        <w:rPr>
          <w:sz w:val="32"/>
          <w:szCs w:val="32"/>
          <w:lang w:val="en-US"/>
        </w:rPr>
        <w:t xml:space="preserve">space needed to open the vehicle doors as wide </w:t>
      </w:r>
      <w:r w:rsidR="00244723" w:rsidRPr="00172292">
        <w:rPr>
          <w:sz w:val="32"/>
          <w:szCs w:val="32"/>
          <w:lang w:val="en-US"/>
        </w:rPr>
        <w:lastRenderedPageBreak/>
        <w:t xml:space="preserve">as possible to allow the pregnant mother to get in and out </w:t>
      </w:r>
      <w:r w:rsidR="006F0C93" w:rsidRPr="00172292">
        <w:rPr>
          <w:sz w:val="32"/>
          <w:szCs w:val="32"/>
          <w:lang w:val="en-US"/>
        </w:rPr>
        <w:t xml:space="preserve">safely and comfortably, and for those with small children, to get the child and/or </w:t>
      </w:r>
      <w:proofErr w:type="spellStart"/>
      <w:r w:rsidR="006F0C93" w:rsidRPr="00172292">
        <w:rPr>
          <w:sz w:val="32"/>
          <w:szCs w:val="32"/>
          <w:lang w:val="en-US"/>
        </w:rPr>
        <w:t>carseat</w:t>
      </w:r>
      <w:proofErr w:type="spellEnd"/>
      <w:r w:rsidR="006F0C93" w:rsidRPr="00172292">
        <w:rPr>
          <w:sz w:val="32"/>
          <w:szCs w:val="32"/>
          <w:lang w:val="en-US"/>
        </w:rPr>
        <w:t xml:space="preserve"> in and out the car safely</w:t>
      </w:r>
      <w:r w:rsidR="005019E5" w:rsidRPr="00172292">
        <w:rPr>
          <w:sz w:val="32"/>
          <w:szCs w:val="32"/>
          <w:lang w:val="en-US"/>
        </w:rPr>
        <w:t>, especially those with twin</w:t>
      </w:r>
      <w:r w:rsidR="0058355C" w:rsidRPr="00172292">
        <w:rPr>
          <w:sz w:val="32"/>
          <w:szCs w:val="32"/>
          <w:lang w:val="en-US"/>
        </w:rPr>
        <w:t>s</w:t>
      </w:r>
      <w:r w:rsidR="005019E5" w:rsidRPr="00172292">
        <w:rPr>
          <w:sz w:val="32"/>
          <w:szCs w:val="32"/>
          <w:lang w:val="en-US"/>
        </w:rPr>
        <w:t xml:space="preserve"> and multiples. </w:t>
      </w:r>
    </w:p>
    <w:p w14:paraId="643EA1F8" w14:textId="243AE153" w:rsidR="00CB6CA9" w:rsidRPr="00172292" w:rsidRDefault="00CE68EC" w:rsidP="00057059">
      <w:pPr>
        <w:spacing w:line="480" w:lineRule="auto"/>
        <w:ind w:firstLine="720"/>
        <w:rPr>
          <w:sz w:val="32"/>
          <w:szCs w:val="32"/>
          <w:lang w:val="en-US"/>
        </w:rPr>
      </w:pPr>
      <w:r w:rsidRPr="00172292">
        <w:rPr>
          <w:sz w:val="32"/>
          <w:szCs w:val="32"/>
          <w:lang w:val="en-US"/>
        </w:rPr>
        <w:t>Expectant mother parking</w:t>
      </w:r>
      <w:r w:rsidR="004C567C" w:rsidRPr="00172292">
        <w:rPr>
          <w:sz w:val="32"/>
          <w:szCs w:val="32"/>
          <w:lang w:val="en-US"/>
        </w:rPr>
        <w:t xml:space="preserve"> </w:t>
      </w:r>
      <w:r w:rsidRPr="00172292">
        <w:rPr>
          <w:sz w:val="32"/>
          <w:szCs w:val="32"/>
          <w:lang w:val="en-US"/>
        </w:rPr>
        <w:t xml:space="preserve">is designed to </w:t>
      </w:r>
      <w:r w:rsidR="0029009B" w:rsidRPr="00172292">
        <w:rPr>
          <w:sz w:val="32"/>
          <w:szCs w:val="32"/>
          <w:lang w:val="en-US"/>
        </w:rPr>
        <w:t xml:space="preserve">address and alleviate the difficulties </w:t>
      </w:r>
      <w:r w:rsidR="00067EE5" w:rsidRPr="00172292">
        <w:rPr>
          <w:sz w:val="32"/>
          <w:szCs w:val="32"/>
          <w:lang w:val="en-US"/>
        </w:rPr>
        <w:t>pregnant women and new parents</w:t>
      </w:r>
      <w:r w:rsidR="0029009B" w:rsidRPr="00172292">
        <w:rPr>
          <w:sz w:val="32"/>
          <w:szCs w:val="32"/>
          <w:lang w:val="en-US"/>
        </w:rPr>
        <w:t xml:space="preserve"> face </w:t>
      </w:r>
      <w:r w:rsidR="00874CBC" w:rsidRPr="00172292">
        <w:rPr>
          <w:sz w:val="32"/>
          <w:szCs w:val="32"/>
          <w:lang w:val="en-US"/>
        </w:rPr>
        <w:t>such as difficulty</w:t>
      </w:r>
      <w:r w:rsidR="00E54B13" w:rsidRPr="00172292">
        <w:rPr>
          <w:sz w:val="32"/>
          <w:szCs w:val="32"/>
          <w:lang w:val="en-US"/>
        </w:rPr>
        <w:t xml:space="preserve"> walking </w:t>
      </w:r>
      <w:r w:rsidR="00067EE5" w:rsidRPr="00172292">
        <w:rPr>
          <w:sz w:val="32"/>
          <w:szCs w:val="32"/>
          <w:lang w:val="en-US"/>
        </w:rPr>
        <w:t xml:space="preserve">long </w:t>
      </w:r>
      <w:r w:rsidR="00E54B13" w:rsidRPr="00172292">
        <w:rPr>
          <w:sz w:val="32"/>
          <w:szCs w:val="32"/>
          <w:lang w:val="en-US"/>
        </w:rPr>
        <w:t>distance</w:t>
      </w:r>
      <w:r w:rsidR="00067EE5" w:rsidRPr="00172292">
        <w:rPr>
          <w:sz w:val="32"/>
          <w:szCs w:val="32"/>
          <w:lang w:val="en-US"/>
        </w:rPr>
        <w:t>s</w:t>
      </w:r>
      <w:r w:rsidR="00E54B13" w:rsidRPr="00172292">
        <w:rPr>
          <w:sz w:val="32"/>
          <w:szCs w:val="32"/>
          <w:lang w:val="en-US"/>
        </w:rPr>
        <w:t xml:space="preserve"> </w:t>
      </w:r>
      <w:r w:rsidR="004C567C" w:rsidRPr="00172292">
        <w:rPr>
          <w:sz w:val="32"/>
          <w:szCs w:val="32"/>
          <w:lang w:val="en-US"/>
        </w:rPr>
        <w:t xml:space="preserve">during pregnancy and </w:t>
      </w:r>
      <w:r w:rsidR="00696CE9" w:rsidRPr="00172292">
        <w:rPr>
          <w:sz w:val="32"/>
          <w:szCs w:val="32"/>
          <w:lang w:val="en-US"/>
        </w:rPr>
        <w:t>handling their own possession</w:t>
      </w:r>
      <w:r w:rsidR="0090768F" w:rsidRPr="00172292">
        <w:rPr>
          <w:sz w:val="32"/>
          <w:szCs w:val="32"/>
          <w:lang w:val="en-US"/>
        </w:rPr>
        <w:t>s while keeping their children safe. As a new mother myself, I can personally speak to the difficul</w:t>
      </w:r>
      <w:r w:rsidR="00C656F0" w:rsidRPr="00172292">
        <w:rPr>
          <w:sz w:val="32"/>
          <w:szCs w:val="32"/>
          <w:lang w:val="en-US"/>
        </w:rPr>
        <w:t>ties of getting in and out of the car wh</w:t>
      </w:r>
      <w:r w:rsidR="00780CA3" w:rsidRPr="00172292">
        <w:rPr>
          <w:sz w:val="32"/>
          <w:szCs w:val="32"/>
          <w:lang w:val="en-US"/>
        </w:rPr>
        <w:t>ile</w:t>
      </w:r>
      <w:r w:rsidR="00C656F0" w:rsidRPr="00172292">
        <w:rPr>
          <w:sz w:val="32"/>
          <w:szCs w:val="32"/>
          <w:lang w:val="en-US"/>
        </w:rPr>
        <w:t xml:space="preserve"> pregnant when someone has parked too close, </w:t>
      </w:r>
      <w:r w:rsidR="005229C2" w:rsidRPr="00172292">
        <w:rPr>
          <w:sz w:val="32"/>
          <w:szCs w:val="32"/>
          <w:lang w:val="en-US"/>
        </w:rPr>
        <w:t>struggling to get a baby</w:t>
      </w:r>
      <w:r w:rsidR="00273D32" w:rsidRPr="00172292">
        <w:rPr>
          <w:sz w:val="32"/>
          <w:szCs w:val="32"/>
          <w:lang w:val="en-US"/>
        </w:rPr>
        <w:t xml:space="preserve"> and/or </w:t>
      </w:r>
      <w:proofErr w:type="spellStart"/>
      <w:r w:rsidR="00273D32" w:rsidRPr="00172292">
        <w:rPr>
          <w:sz w:val="32"/>
          <w:szCs w:val="32"/>
          <w:lang w:val="en-US"/>
        </w:rPr>
        <w:t>carseat</w:t>
      </w:r>
      <w:proofErr w:type="spellEnd"/>
      <w:r w:rsidR="00273D32" w:rsidRPr="00172292">
        <w:rPr>
          <w:sz w:val="32"/>
          <w:szCs w:val="32"/>
          <w:lang w:val="en-US"/>
        </w:rPr>
        <w:t xml:space="preserve"> out if you </w:t>
      </w:r>
      <w:r w:rsidR="00876D24" w:rsidRPr="00172292">
        <w:rPr>
          <w:sz w:val="32"/>
          <w:szCs w:val="32"/>
          <w:lang w:val="en-US"/>
        </w:rPr>
        <w:t>cannot</w:t>
      </w:r>
      <w:r w:rsidR="00273D32" w:rsidRPr="00172292">
        <w:rPr>
          <w:sz w:val="32"/>
          <w:szCs w:val="32"/>
          <w:lang w:val="en-US"/>
        </w:rPr>
        <w:t xml:space="preserve"> open the door wide enough and </w:t>
      </w:r>
      <w:r w:rsidR="002C08FB" w:rsidRPr="00172292">
        <w:rPr>
          <w:sz w:val="32"/>
          <w:szCs w:val="32"/>
          <w:lang w:val="en-US"/>
        </w:rPr>
        <w:t>making the transition</w:t>
      </w:r>
      <w:r w:rsidR="00CB3BAE" w:rsidRPr="00172292">
        <w:rPr>
          <w:sz w:val="32"/>
          <w:szCs w:val="32"/>
          <w:lang w:val="en-US"/>
        </w:rPr>
        <w:t xml:space="preserve"> from solo shopping</w:t>
      </w:r>
      <w:r w:rsidR="002C08FB" w:rsidRPr="00172292">
        <w:rPr>
          <w:sz w:val="32"/>
          <w:szCs w:val="32"/>
          <w:lang w:val="en-US"/>
        </w:rPr>
        <w:t xml:space="preserve"> to shopping, loading the goods</w:t>
      </w:r>
      <w:r w:rsidR="005E4F15" w:rsidRPr="00172292">
        <w:rPr>
          <w:sz w:val="32"/>
          <w:szCs w:val="32"/>
          <w:lang w:val="en-US"/>
        </w:rPr>
        <w:t xml:space="preserve">, </w:t>
      </w:r>
      <w:proofErr w:type="gramStart"/>
      <w:r w:rsidR="005E4F15" w:rsidRPr="00172292">
        <w:rPr>
          <w:sz w:val="32"/>
          <w:szCs w:val="32"/>
          <w:lang w:val="en-US"/>
        </w:rPr>
        <w:t>stroller</w:t>
      </w:r>
      <w:proofErr w:type="gramEnd"/>
      <w:r w:rsidR="005E4F15" w:rsidRPr="00172292">
        <w:rPr>
          <w:sz w:val="32"/>
          <w:szCs w:val="32"/>
          <w:lang w:val="en-US"/>
        </w:rPr>
        <w:t xml:space="preserve"> and</w:t>
      </w:r>
      <w:r w:rsidR="002C08FB" w:rsidRPr="00172292">
        <w:rPr>
          <w:sz w:val="32"/>
          <w:szCs w:val="32"/>
          <w:lang w:val="en-US"/>
        </w:rPr>
        <w:t xml:space="preserve"> baby into the car.</w:t>
      </w:r>
      <w:r w:rsidR="008E7189" w:rsidRPr="00172292">
        <w:rPr>
          <w:sz w:val="32"/>
          <w:szCs w:val="32"/>
          <w:lang w:val="en-US"/>
        </w:rPr>
        <w:t xml:space="preserve"> </w:t>
      </w:r>
    </w:p>
    <w:p w14:paraId="0E071A72" w14:textId="1F28A882" w:rsidR="00057059" w:rsidRPr="00172292" w:rsidRDefault="008E7189" w:rsidP="00057059">
      <w:pPr>
        <w:spacing w:line="480" w:lineRule="auto"/>
        <w:ind w:firstLine="720"/>
        <w:rPr>
          <w:sz w:val="32"/>
          <w:szCs w:val="32"/>
          <w:lang w:val="en-US"/>
        </w:rPr>
      </w:pPr>
      <w:r w:rsidRPr="00172292">
        <w:rPr>
          <w:sz w:val="32"/>
          <w:szCs w:val="32"/>
          <w:lang w:val="en-US"/>
        </w:rPr>
        <w:t xml:space="preserve">The permit or placard for </w:t>
      </w:r>
      <w:r w:rsidR="00824FFF" w:rsidRPr="00172292">
        <w:rPr>
          <w:sz w:val="32"/>
          <w:szCs w:val="32"/>
          <w:lang w:val="en-US"/>
        </w:rPr>
        <w:t xml:space="preserve">this </w:t>
      </w:r>
      <w:r w:rsidR="0083328C" w:rsidRPr="00172292">
        <w:rPr>
          <w:sz w:val="32"/>
          <w:szCs w:val="32"/>
          <w:lang w:val="en-US"/>
        </w:rPr>
        <w:t>specially assigned</w:t>
      </w:r>
      <w:r w:rsidR="00824FFF" w:rsidRPr="00172292">
        <w:rPr>
          <w:sz w:val="32"/>
          <w:szCs w:val="32"/>
          <w:lang w:val="en-US"/>
        </w:rPr>
        <w:t xml:space="preserve"> parking is usual</w:t>
      </w:r>
      <w:r w:rsidR="00D51A96" w:rsidRPr="00172292">
        <w:rPr>
          <w:sz w:val="32"/>
          <w:szCs w:val="32"/>
          <w:lang w:val="en-US"/>
        </w:rPr>
        <w:t>ly</w:t>
      </w:r>
      <w:r w:rsidR="00824FFF" w:rsidRPr="00172292">
        <w:rPr>
          <w:sz w:val="32"/>
          <w:szCs w:val="32"/>
          <w:lang w:val="en-US"/>
        </w:rPr>
        <w:t xml:space="preserve"> obtained through the department of motor vehicle </w:t>
      </w:r>
      <w:r w:rsidR="0083328C" w:rsidRPr="00172292">
        <w:rPr>
          <w:sz w:val="32"/>
          <w:szCs w:val="32"/>
          <w:lang w:val="en-US"/>
        </w:rPr>
        <w:t>via an application for temporary disability parking privileges accompanied by a physician’s statement.</w:t>
      </w:r>
      <w:r w:rsidR="00F907AB" w:rsidRPr="00172292">
        <w:rPr>
          <w:sz w:val="32"/>
          <w:szCs w:val="32"/>
          <w:lang w:val="en-US"/>
        </w:rPr>
        <w:t xml:space="preserve"> </w:t>
      </w:r>
      <w:r w:rsidR="001A0752" w:rsidRPr="00172292">
        <w:rPr>
          <w:sz w:val="32"/>
          <w:szCs w:val="32"/>
          <w:lang w:val="en-US"/>
        </w:rPr>
        <w:t xml:space="preserve"> I have listed</w:t>
      </w:r>
      <w:r w:rsidR="004A582E" w:rsidRPr="00172292">
        <w:rPr>
          <w:sz w:val="32"/>
          <w:szCs w:val="32"/>
          <w:lang w:val="en-US"/>
        </w:rPr>
        <w:t xml:space="preserve"> the fees at</w:t>
      </w:r>
      <w:r w:rsidR="00DC7875" w:rsidRPr="00172292">
        <w:rPr>
          <w:sz w:val="32"/>
          <w:szCs w:val="32"/>
          <w:lang w:val="en-US"/>
        </w:rPr>
        <w:t>t</w:t>
      </w:r>
      <w:r w:rsidR="004A582E" w:rsidRPr="00172292">
        <w:rPr>
          <w:sz w:val="32"/>
          <w:szCs w:val="32"/>
          <w:lang w:val="en-US"/>
        </w:rPr>
        <w:t xml:space="preserve">ached to this </w:t>
      </w:r>
      <w:r w:rsidR="00CB6CA9" w:rsidRPr="00172292">
        <w:rPr>
          <w:sz w:val="32"/>
          <w:szCs w:val="32"/>
          <w:lang w:val="en-US"/>
        </w:rPr>
        <w:t>designated car park</w:t>
      </w:r>
      <w:r w:rsidR="00DC7875" w:rsidRPr="00172292">
        <w:rPr>
          <w:sz w:val="32"/>
          <w:szCs w:val="32"/>
          <w:lang w:val="en-US"/>
        </w:rPr>
        <w:t xml:space="preserve"> for several states and a few </w:t>
      </w:r>
      <w:r w:rsidR="002A0B48" w:rsidRPr="00172292">
        <w:rPr>
          <w:sz w:val="32"/>
          <w:szCs w:val="32"/>
          <w:lang w:val="en-US"/>
        </w:rPr>
        <w:t>other</w:t>
      </w:r>
      <w:r w:rsidR="00DC7875" w:rsidRPr="00172292">
        <w:rPr>
          <w:sz w:val="32"/>
          <w:szCs w:val="32"/>
          <w:lang w:val="en-US"/>
        </w:rPr>
        <w:t xml:space="preserve"> islands. </w:t>
      </w:r>
      <w:r w:rsidR="00782C67" w:rsidRPr="00172292">
        <w:rPr>
          <w:sz w:val="32"/>
          <w:szCs w:val="32"/>
          <w:lang w:val="en-US"/>
        </w:rPr>
        <w:t>After researching</w:t>
      </w:r>
      <w:r w:rsidR="00DC7875" w:rsidRPr="00172292">
        <w:rPr>
          <w:sz w:val="32"/>
          <w:szCs w:val="32"/>
          <w:lang w:val="en-US"/>
        </w:rPr>
        <w:t xml:space="preserve"> </w:t>
      </w:r>
      <w:r w:rsidR="00B2039A" w:rsidRPr="00172292">
        <w:rPr>
          <w:sz w:val="32"/>
          <w:szCs w:val="32"/>
          <w:lang w:val="en-US"/>
        </w:rPr>
        <w:t xml:space="preserve">the fee for temporary disability parking placards </w:t>
      </w:r>
      <w:r w:rsidR="00782C67" w:rsidRPr="00172292">
        <w:rPr>
          <w:sz w:val="32"/>
          <w:szCs w:val="32"/>
          <w:lang w:val="en-US"/>
        </w:rPr>
        <w:t xml:space="preserve">for 25 </w:t>
      </w:r>
      <w:r w:rsidR="00782C67" w:rsidRPr="00172292">
        <w:rPr>
          <w:sz w:val="32"/>
          <w:szCs w:val="32"/>
          <w:lang w:val="en-US"/>
        </w:rPr>
        <w:lastRenderedPageBreak/>
        <w:t>states</w:t>
      </w:r>
      <w:r w:rsidR="00D51A96" w:rsidRPr="00172292">
        <w:rPr>
          <w:sz w:val="32"/>
          <w:szCs w:val="32"/>
          <w:lang w:val="en-US"/>
        </w:rPr>
        <w:t>:</w:t>
      </w:r>
      <w:r w:rsidR="00782C67" w:rsidRPr="00172292">
        <w:rPr>
          <w:sz w:val="32"/>
          <w:szCs w:val="32"/>
          <w:lang w:val="en-US"/>
        </w:rPr>
        <w:t xml:space="preserve"> 12 states offer the placard for free</w:t>
      </w:r>
      <w:r w:rsidR="000A3DEF" w:rsidRPr="00172292">
        <w:rPr>
          <w:sz w:val="32"/>
          <w:szCs w:val="32"/>
          <w:lang w:val="en-US"/>
        </w:rPr>
        <w:t xml:space="preserve"> of charge,</w:t>
      </w:r>
      <w:r w:rsidR="00E849D8" w:rsidRPr="00172292">
        <w:rPr>
          <w:sz w:val="32"/>
          <w:szCs w:val="32"/>
          <w:lang w:val="en-US"/>
        </w:rPr>
        <w:t xml:space="preserve"> 11 states </w:t>
      </w:r>
      <w:r w:rsidR="000D6146" w:rsidRPr="00172292">
        <w:rPr>
          <w:sz w:val="32"/>
          <w:szCs w:val="32"/>
          <w:lang w:val="en-US"/>
        </w:rPr>
        <w:t xml:space="preserve">off the placard for six dollars or less, and </w:t>
      </w:r>
      <w:r w:rsidR="00BF3B86" w:rsidRPr="00172292">
        <w:rPr>
          <w:sz w:val="32"/>
          <w:szCs w:val="32"/>
          <w:lang w:val="en-US"/>
        </w:rPr>
        <w:t xml:space="preserve">Tennessee and Florida are the most expensive at </w:t>
      </w:r>
      <w:r w:rsidR="002A0B48" w:rsidRPr="00172292">
        <w:rPr>
          <w:sz w:val="32"/>
          <w:szCs w:val="32"/>
          <w:lang w:val="en-US"/>
        </w:rPr>
        <w:t>$10 and $15 respectively. The cost in B</w:t>
      </w:r>
      <w:r w:rsidR="00D51A96" w:rsidRPr="00172292">
        <w:rPr>
          <w:sz w:val="32"/>
          <w:szCs w:val="32"/>
          <w:lang w:val="en-US"/>
        </w:rPr>
        <w:t>VI</w:t>
      </w:r>
      <w:r w:rsidR="002A0B48" w:rsidRPr="00172292">
        <w:rPr>
          <w:sz w:val="32"/>
          <w:szCs w:val="32"/>
          <w:lang w:val="en-US"/>
        </w:rPr>
        <w:t xml:space="preserve"> is </w:t>
      </w:r>
      <w:r w:rsidR="00A11A6E" w:rsidRPr="00172292">
        <w:rPr>
          <w:sz w:val="32"/>
          <w:szCs w:val="32"/>
          <w:lang w:val="en-US"/>
        </w:rPr>
        <w:t xml:space="preserve">$10, Hawaii is </w:t>
      </w:r>
      <w:r w:rsidR="00F71178" w:rsidRPr="00172292">
        <w:rPr>
          <w:sz w:val="32"/>
          <w:szCs w:val="32"/>
          <w:lang w:val="en-US"/>
        </w:rPr>
        <w:t>$12,</w:t>
      </w:r>
      <w:r w:rsidR="00A11A6E" w:rsidRPr="00172292">
        <w:rPr>
          <w:sz w:val="32"/>
          <w:szCs w:val="32"/>
          <w:lang w:val="en-US"/>
        </w:rPr>
        <w:t xml:space="preserve"> and Puerto Rico is $15.</w:t>
      </w:r>
      <w:r w:rsidR="00F60FF2" w:rsidRPr="00172292">
        <w:rPr>
          <w:sz w:val="32"/>
          <w:szCs w:val="32"/>
          <w:lang w:val="en-US"/>
        </w:rPr>
        <w:t xml:space="preserve"> This shows that our current fee of $10 for a temporary </w:t>
      </w:r>
      <w:r w:rsidR="00F71178" w:rsidRPr="00172292">
        <w:rPr>
          <w:sz w:val="32"/>
          <w:szCs w:val="32"/>
          <w:lang w:val="en-US"/>
        </w:rPr>
        <w:t>placard is</w:t>
      </w:r>
      <w:r w:rsidR="00FB55DF" w:rsidRPr="00172292">
        <w:rPr>
          <w:sz w:val="32"/>
          <w:szCs w:val="32"/>
          <w:lang w:val="en-US"/>
        </w:rPr>
        <w:t xml:space="preserve"> reasonable</w:t>
      </w:r>
      <w:r w:rsidR="00B1781A" w:rsidRPr="00172292">
        <w:rPr>
          <w:sz w:val="32"/>
          <w:szCs w:val="32"/>
          <w:lang w:val="en-US"/>
        </w:rPr>
        <w:t xml:space="preserve"> </w:t>
      </w:r>
      <w:r w:rsidR="006E55A3" w:rsidRPr="00172292">
        <w:rPr>
          <w:sz w:val="32"/>
          <w:szCs w:val="32"/>
          <w:lang w:val="en-US"/>
        </w:rPr>
        <w:t>in comparison.</w:t>
      </w:r>
      <w:r w:rsidR="00A11A6E" w:rsidRPr="00172292">
        <w:rPr>
          <w:sz w:val="32"/>
          <w:szCs w:val="32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30B7D" w:rsidRPr="00172292" w14:paraId="25FD200F" w14:textId="77777777" w:rsidTr="00230B7D">
        <w:tc>
          <w:tcPr>
            <w:tcW w:w="3005" w:type="dxa"/>
          </w:tcPr>
          <w:p w14:paraId="029D7079" w14:textId="469BA45F" w:rsidR="00230B7D" w:rsidRPr="00172292" w:rsidRDefault="00230B7D" w:rsidP="0079319B">
            <w:pPr>
              <w:rPr>
                <w:sz w:val="32"/>
                <w:szCs w:val="32"/>
                <w:lang w:val="en-US"/>
              </w:rPr>
            </w:pPr>
            <w:r w:rsidRPr="00172292">
              <w:rPr>
                <w:sz w:val="32"/>
                <w:szCs w:val="32"/>
                <w:lang w:val="en-US"/>
              </w:rPr>
              <w:t>Delaware</w:t>
            </w:r>
            <w:r w:rsidR="004C3E6F" w:rsidRPr="00172292">
              <w:rPr>
                <w:sz w:val="32"/>
                <w:szCs w:val="32"/>
                <w:lang w:val="en-US"/>
              </w:rPr>
              <w:t>-</w:t>
            </w:r>
            <w:r w:rsidR="005B284B" w:rsidRPr="00172292">
              <w:rPr>
                <w:sz w:val="32"/>
                <w:szCs w:val="32"/>
                <w:lang w:val="en-US"/>
              </w:rPr>
              <w:t>No Charge</w:t>
            </w:r>
          </w:p>
        </w:tc>
        <w:tc>
          <w:tcPr>
            <w:tcW w:w="3005" w:type="dxa"/>
          </w:tcPr>
          <w:p w14:paraId="6CF0888F" w14:textId="752B0354" w:rsidR="00230B7D" w:rsidRPr="00172292" w:rsidRDefault="00331125" w:rsidP="0079319B">
            <w:pPr>
              <w:rPr>
                <w:sz w:val="32"/>
                <w:szCs w:val="32"/>
                <w:lang w:val="en-US"/>
              </w:rPr>
            </w:pPr>
            <w:r w:rsidRPr="00172292">
              <w:rPr>
                <w:sz w:val="32"/>
                <w:szCs w:val="32"/>
                <w:lang w:val="en-US"/>
              </w:rPr>
              <w:t>South Carolina $1</w:t>
            </w:r>
          </w:p>
        </w:tc>
        <w:tc>
          <w:tcPr>
            <w:tcW w:w="3006" w:type="dxa"/>
          </w:tcPr>
          <w:p w14:paraId="62B3C799" w14:textId="751FA82A" w:rsidR="00230B7D" w:rsidRPr="00172292" w:rsidRDefault="009347F2" w:rsidP="0079319B">
            <w:pPr>
              <w:rPr>
                <w:sz w:val="32"/>
                <w:szCs w:val="32"/>
                <w:lang w:val="en-US"/>
              </w:rPr>
            </w:pPr>
            <w:r w:rsidRPr="00172292">
              <w:rPr>
                <w:sz w:val="32"/>
                <w:szCs w:val="32"/>
                <w:lang w:val="en-US"/>
              </w:rPr>
              <w:t>Tennessee</w:t>
            </w:r>
            <w:r w:rsidR="008875AA" w:rsidRPr="00172292">
              <w:rPr>
                <w:sz w:val="32"/>
                <w:szCs w:val="32"/>
                <w:lang w:val="en-US"/>
              </w:rPr>
              <w:t xml:space="preserve">     </w:t>
            </w:r>
            <w:r w:rsidR="00C27541" w:rsidRPr="00172292">
              <w:rPr>
                <w:sz w:val="32"/>
                <w:szCs w:val="32"/>
                <w:lang w:val="en-US"/>
              </w:rPr>
              <w:t>$10</w:t>
            </w:r>
          </w:p>
        </w:tc>
      </w:tr>
      <w:tr w:rsidR="00230B7D" w:rsidRPr="00172292" w14:paraId="5035C9E6" w14:textId="77777777" w:rsidTr="00230B7D">
        <w:tc>
          <w:tcPr>
            <w:tcW w:w="3005" w:type="dxa"/>
          </w:tcPr>
          <w:p w14:paraId="7AC3B35E" w14:textId="48EFAF2A" w:rsidR="00230B7D" w:rsidRPr="00172292" w:rsidRDefault="00230B7D" w:rsidP="0079319B">
            <w:pPr>
              <w:rPr>
                <w:sz w:val="32"/>
                <w:szCs w:val="32"/>
                <w:lang w:val="en-US"/>
              </w:rPr>
            </w:pPr>
            <w:r w:rsidRPr="00172292">
              <w:rPr>
                <w:sz w:val="32"/>
                <w:szCs w:val="32"/>
                <w:lang w:val="en-US"/>
              </w:rPr>
              <w:t>Oregon</w:t>
            </w:r>
            <w:r w:rsidR="004C3E6F" w:rsidRPr="00172292">
              <w:rPr>
                <w:sz w:val="32"/>
                <w:szCs w:val="32"/>
                <w:lang w:val="en-US"/>
              </w:rPr>
              <w:t>-</w:t>
            </w:r>
            <w:r w:rsidR="005B284B" w:rsidRPr="00172292">
              <w:rPr>
                <w:sz w:val="32"/>
                <w:szCs w:val="32"/>
                <w:lang w:val="en-US"/>
              </w:rPr>
              <w:t>No Charge</w:t>
            </w:r>
          </w:p>
        </w:tc>
        <w:tc>
          <w:tcPr>
            <w:tcW w:w="3005" w:type="dxa"/>
          </w:tcPr>
          <w:p w14:paraId="40C507C6" w14:textId="7D884948" w:rsidR="00230B7D" w:rsidRPr="00172292" w:rsidRDefault="00331125" w:rsidP="0079319B">
            <w:pPr>
              <w:rPr>
                <w:sz w:val="32"/>
                <w:szCs w:val="32"/>
                <w:lang w:val="en-US"/>
              </w:rPr>
            </w:pPr>
            <w:r w:rsidRPr="00172292">
              <w:rPr>
                <w:sz w:val="32"/>
                <w:szCs w:val="32"/>
                <w:lang w:val="en-US"/>
              </w:rPr>
              <w:t>North Dakota $3</w:t>
            </w:r>
          </w:p>
        </w:tc>
        <w:tc>
          <w:tcPr>
            <w:tcW w:w="3006" w:type="dxa"/>
          </w:tcPr>
          <w:p w14:paraId="61C7FCB0" w14:textId="011F24E1" w:rsidR="00230B7D" w:rsidRPr="00172292" w:rsidRDefault="00C27541" w:rsidP="0079319B">
            <w:pPr>
              <w:rPr>
                <w:sz w:val="32"/>
                <w:szCs w:val="32"/>
                <w:lang w:val="en-US"/>
              </w:rPr>
            </w:pPr>
            <w:r w:rsidRPr="00172292">
              <w:rPr>
                <w:sz w:val="32"/>
                <w:szCs w:val="32"/>
                <w:lang w:val="en-US"/>
              </w:rPr>
              <w:t>Florida            $15</w:t>
            </w:r>
          </w:p>
        </w:tc>
      </w:tr>
      <w:tr w:rsidR="00230B7D" w:rsidRPr="00172292" w14:paraId="6FBC1C74" w14:textId="77777777" w:rsidTr="00230B7D">
        <w:tc>
          <w:tcPr>
            <w:tcW w:w="3005" w:type="dxa"/>
          </w:tcPr>
          <w:p w14:paraId="3A8F4DDA" w14:textId="745DB842" w:rsidR="00230B7D" w:rsidRPr="00172292" w:rsidRDefault="00230B7D" w:rsidP="0079319B">
            <w:pPr>
              <w:rPr>
                <w:sz w:val="32"/>
                <w:szCs w:val="32"/>
                <w:lang w:val="en-US"/>
              </w:rPr>
            </w:pPr>
            <w:r w:rsidRPr="00172292">
              <w:rPr>
                <w:sz w:val="32"/>
                <w:szCs w:val="32"/>
                <w:lang w:val="en-US"/>
              </w:rPr>
              <w:t>Kentucky</w:t>
            </w:r>
            <w:r w:rsidR="004C3E6F" w:rsidRPr="00172292">
              <w:rPr>
                <w:sz w:val="32"/>
                <w:szCs w:val="32"/>
                <w:lang w:val="en-US"/>
              </w:rPr>
              <w:t>-</w:t>
            </w:r>
            <w:r w:rsidR="005B284B" w:rsidRPr="00172292">
              <w:rPr>
                <w:sz w:val="32"/>
                <w:szCs w:val="32"/>
                <w:lang w:val="en-US"/>
              </w:rPr>
              <w:t>No Charge</w:t>
            </w:r>
          </w:p>
        </w:tc>
        <w:tc>
          <w:tcPr>
            <w:tcW w:w="3005" w:type="dxa"/>
          </w:tcPr>
          <w:p w14:paraId="26AA811C" w14:textId="2008D464" w:rsidR="00230B7D" w:rsidRPr="00172292" w:rsidRDefault="0079319B" w:rsidP="0079319B">
            <w:pPr>
              <w:rPr>
                <w:sz w:val="32"/>
                <w:szCs w:val="32"/>
                <w:lang w:val="en-US"/>
              </w:rPr>
            </w:pPr>
            <w:r w:rsidRPr="00172292">
              <w:rPr>
                <w:sz w:val="32"/>
                <w:szCs w:val="32"/>
                <w:lang w:val="en-US"/>
              </w:rPr>
              <w:t>New Jersey $4</w:t>
            </w:r>
          </w:p>
        </w:tc>
        <w:tc>
          <w:tcPr>
            <w:tcW w:w="3006" w:type="dxa"/>
          </w:tcPr>
          <w:p w14:paraId="7627CBA3" w14:textId="77777777" w:rsidR="00230B7D" w:rsidRPr="00172292" w:rsidRDefault="00230B7D" w:rsidP="0079319B">
            <w:pPr>
              <w:rPr>
                <w:sz w:val="32"/>
                <w:szCs w:val="32"/>
                <w:lang w:val="en-US"/>
              </w:rPr>
            </w:pPr>
          </w:p>
        </w:tc>
      </w:tr>
      <w:tr w:rsidR="0079319B" w:rsidRPr="00172292" w14:paraId="4ABF77E7" w14:textId="77777777" w:rsidTr="00230B7D">
        <w:tc>
          <w:tcPr>
            <w:tcW w:w="3005" w:type="dxa"/>
          </w:tcPr>
          <w:p w14:paraId="1E9C923E" w14:textId="0BD7BCF7" w:rsidR="0079319B" w:rsidRPr="00172292" w:rsidRDefault="0079319B" w:rsidP="0079319B">
            <w:pPr>
              <w:rPr>
                <w:sz w:val="32"/>
                <w:szCs w:val="32"/>
                <w:lang w:val="en-US"/>
              </w:rPr>
            </w:pPr>
            <w:r w:rsidRPr="00172292">
              <w:rPr>
                <w:sz w:val="32"/>
                <w:szCs w:val="32"/>
                <w:lang w:val="en-US"/>
              </w:rPr>
              <w:t>Maine-No Charge</w:t>
            </w:r>
          </w:p>
        </w:tc>
        <w:tc>
          <w:tcPr>
            <w:tcW w:w="3005" w:type="dxa"/>
          </w:tcPr>
          <w:p w14:paraId="77A310FD" w14:textId="11B576CD" w:rsidR="0079319B" w:rsidRPr="00172292" w:rsidRDefault="0079319B" w:rsidP="0079319B">
            <w:pPr>
              <w:rPr>
                <w:sz w:val="32"/>
                <w:szCs w:val="32"/>
                <w:lang w:val="en-US"/>
              </w:rPr>
            </w:pPr>
            <w:r w:rsidRPr="00172292">
              <w:rPr>
                <w:sz w:val="32"/>
                <w:szCs w:val="32"/>
                <w:lang w:val="en-US"/>
              </w:rPr>
              <w:t>Colorado $5</w:t>
            </w:r>
          </w:p>
        </w:tc>
        <w:tc>
          <w:tcPr>
            <w:tcW w:w="3006" w:type="dxa"/>
          </w:tcPr>
          <w:p w14:paraId="45CFAA27" w14:textId="77777777" w:rsidR="0079319B" w:rsidRPr="00172292" w:rsidRDefault="0079319B" w:rsidP="0079319B">
            <w:pPr>
              <w:rPr>
                <w:sz w:val="32"/>
                <w:szCs w:val="32"/>
                <w:lang w:val="en-US"/>
              </w:rPr>
            </w:pPr>
          </w:p>
        </w:tc>
      </w:tr>
      <w:tr w:rsidR="0079319B" w:rsidRPr="00172292" w14:paraId="383A9185" w14:textId="77777777" w:rsidTr="00230B7D">
        <w:tc>
          <w:tcPr>
            <w:tcW w:w="3005" w:type="dxa"/>
          </w:tcPr>
          <w:p w14:paraId="2E67BBAD" w14:textId="16295392" w:rsidR="0079319B" w:rsidRPr="00172292" w:rsidRDefault="0079319B" w:rsidP="0079319B">
            <w:pPr>
              <w:rPr>
                <w:sz w:val="32"/>
                <w:szCs w:val="32"/>
                <w:lang w:val="en-US"/>
              </w:rPr>
            </w:pPr>
            <w:r w:rsidRPr="00172292">
              <w:rPr>
                <w:sz w:val="32"/>
                <w:szCs w:val="32"/>
                <w:lang w:val="en-US"/>
              </w:rPr>
              <w:t>New Mexico-No Charge</w:t>
            </w:r>
          </w:p>
        </w:tc>
        <w:tc>
          <w:tcPr>
            <w:tcW w:w="3005" w:type="dxa"/>
          </w:tcPr>
          <w:p w14:paraId="5C979EC2" w14:textId="799B48BF" w:rsidR="0079319B" w:rsidRPr="00172292" w:rsidRDefault="0079319B" w:rsidP="0079319B">
            <w:pPr>
              <w:rPr>
                <w:sz w:val="32"/>
                <w:szCs w:val="32"/>
                <w:lang w:val="en-US"/>
              </w:rPr>
            </w:pPr>
            <w:r w:rsidRPr="00172292">
              <w:rPr>
                <w:sz w:val="32"/>
                <w:szCs w:val="32"/>
                <w:lang w:val="en-US"/>
              </w:rPr>
              <w:t>Ohio-$5</w:t>
            </w:r>
          </w:p>
        </w:tc>
        <w:tc>
          <w:tcPr>
            <w:tcW w:w="3006" w:type="dxa"/>
          </w:tcPr>
          <w:p w14:paraId="3FB25A2F" w14:textId="763500A0" w:rsidR="0079319B" w:rsidRPr="00172292" w:rsidRDefault="00C27541" w:rsidP="0079319B">
            <w:pPr>
              <w:rPr>
                <w:sz w:val="32"/>
                <w:szCs w:val="32"/>
                <w:lang w:val="en-US"/>
              </w:rPr>
            </w:pPr>
            <w:r w:rsidRPr="00172292">
              <w:rPr>
                <w:sz w:val="32"/>
                <w:szCs w:val="32"/>
                <w:lang w:val="en-US"/>
              </w:rPr>
              <w:t>Hawaii</w:t>
            </w:r>
            <w:r w:rsidR="005F28EC" w:rsidRPr="00172292">
              <w:rPr>
                <w:sz w:val="32"/>
                <w:szCs w:val="32"/>
                <w:lang w:val="en-US"/>
              </w:rPr>
              <w:t>--</w:t>
            </w:r>
            <w:r w:rsidR="00C514E1" w:rsidRPr="00172292">
              <w:rPr>
                <w:sz w:val="32"/>
                <w:szCs w:val="32"/>
                <w:lang w:val="en-US"/>
              </w:rPr>
              <w:t>$12</w:t>
            </w:r>
          </w:p>
        </w:tc>
      </w:tr>
      <w:tr w:rsidR="0079319B" w:rsidRPr="00172292" w14:paraId="7FE5172A" w14:textId="77777777" w:rsidTr="00230B7D">
        <w:tc>
          <w:tcPr>
            <w:tcW w:w="3005" w:type="dxa"/>
          </w:tcPr>
          <w:p w14:paraId="39ED69FE" w14:textId="6AF89A2F" w:rsidR="0079319B" w:rsidRPr="00172292" w:rsidRDefault="0079319B" w:rsidP="0079319B">
            <w:pPr>
              <w:rPr>
                <w:sz w:val="32"/>
                <w:szCs w:val="32"/>
                <w:lang w:val="en-US"/>
              </w:rPr>
            </w:pPr>
            <w:r w:rsidRPr="00172292">
              <w:rPr>
                <w:sz w:val="32"/>
                <w:szCs w:val="32"/>
                <w:lang w:val="en-US"/>
              </w:rPr>
              <w:t>West Virginia-No Charge</w:t>
            </w:r>
          </w:p>
        </w:tc>
        <w:tc>
          <w:tcPr>
            <w:tcW w:w="3005" w:type="dxa"/>
          </w:tcPr>
          <w:p w14:paraId="64080479" w14:textId="0F68AF75" w:rsidR="0079319B" w:rsidRPr="00172292" w:rsidRDefault="0079319B" w:rsidP="0079319B">
            <w:pPr>
              <w:rPr>
                <w:sz w:val="32"/>
                <w:szCs w:val="32"/>
                <w:lang w:val="en-US"/>
              </w:rPr>
            </w:pPr>
            <w:r w:rsidRPr="00172292">
              <w:rPr>
                <w:sz w:val="32"/>
                <w:szCs w:val="32"/>
                <w:lang w:val="en-US"/>
              </w:rPr>
              <w:t>Louisiana $5</w:t>
            </w:r>
          </w:p>
        </w:tc>
        <w:tc>
          <w:tcPr>
            <w:tcW w:w="3006" w:type="dxa"/>
          </w:tcPr>
          <w:p w14:paraId="22A06F93" w14:textId="15831AFF" w:rsidR="0079319B" w:rsidRPr="00172292" w:rsidRDefault="00C514E1" w:rsidP="0079319B">
            <w:pPr>
              <w:rPr>
                <w:sz w:val="32"/>
                <w:szCs w:val="32"/>
                <w:lang w:val="en-US"/>
              </w:rPr>
            </w:pPr>
            <w:r w:rsidRPr="00172292">
              <w:rPr>
                <w:sz w:val="32"/>
                <w:szCs w:val="32"/>
                <w:lang w:val="en-US"/>
              </w:rPr>
              <w:t>Puerto Rico</w:t>
            </w:r>
            <w:r w:rsidR="005F28EC" w:rsidRPr="00172292">
              <w:rPr>
                <w:sz w:val="32"/>
                <w:szCs w:val="32"/>
                <w:lang w:val="en-US"/>
              </w:rPr>
              <w:t>--</w:t>
            </w:r>
            <w:r w:rsidRPr="00172292">
              <w:rPr>
                <w:sz w:val="32"/>
                <w:szCs w:val="32"/>
                <w:lang w:val="en-US"/>
              </w:rPr>
              <w:t>$15</w:t>
            </w:r>
          </w:p>
        </w:tc>
      </w:tr>
      <w:tr w:rsidR="0079319B" w:rsidRPr="00172292" w14:paraId="09FF4FEE" w14:textId="77777777" w:rsidTr="00230B7D">
        <w:tc>
          <w:tcPr>
            <w:tcW w:w="3005" w:type="dxa"/>
          </w:tcPr>
          <w:p w14:paraId="12B6B260" w14:textId="49FA7F33" w:rsidR="0079319B" w:rsidRPr="00172292" w:rsidRDefault="0079319B" w:rsidP="0079319B">
            <w:pPr>
              <w:rPr>
                <w:sz w:val="32"/>
                <w:szCs w:val="32"/>
                <w:lang w:val="en-US"/>
              </w:rPr>
            </w:pPr>
            <w:r w:rsidRPr="00172292">
              <w:rPr>
                <w:sz w:val="32"/>
                <w:szCs w:val="32"/>
                <w:lang w:val="en-US"/>
              </w:rPr>
              <w:t>Nevada-No Charge</w:t>
            </w:r>
          </w:p>
        </w:tc>
        <w:tc>
          <w:tcPr>
            <w:tcW w:w="3005" w:type="dxa"/>
          </w:tcPr>
          <w:p w14:paraId="05E5DA21" w14:textId="3E1FC59D" w:rsidR="0079319B" w:rsidRPr="00172292" w:rsidRDefault="0079319B" w:rsidP="0079319B">
            <w:pPr>
              <w:rPr>
                <w:sz w:val="32"/>
                <w:szCs w:val="32"/>
                <w:lang w:val="en-US"/>
              </w:rPr>
            </w:pPr>
            <w:r w:rsidRPr="00172292">
              <w:rPr>
                <w:sz w:val="32"/>
                <w:szCs w:val="32"/>
                <w:lang w:val="en-US"/>
              </w:rPr>
              <w:t>Minnesota $5</w:t>
            </w:r>
          </w:p>
        </w:tc>
        <w:tc>
          <w:tcPr>
            <w:tcW w:w="3006" w:type="dxa"/>
          </w:tcPr>
          <w:p w14:paraId="5DEDE1E1" w14:textId="3ECFCBB1" w:rsidR="0079319B" w:rsidRPr="00172292" w:rsidRDefault="00C514E1" w:rsidP="0079319B">
            <w:pPr>
              <w:rPr>
                <w:sz w:val="32"/>
                <w:szCs w:val="32"/>
                <w:lang w:val="en-US"/>
              </w:rPr>
            </w:pPr>
            <w:r w:rsidRPr="00172292">
              <w:rPr>
                <w:sz w:val="32"/>
                <w:szCs w:val="32"/>
                <w:lang w:val="en-US"/>
              </w:rPr>
              <w:t xml:space="preserve">BVI </w:t>
            </w:r>
            <w:r w:rsidR="005F28EC" w:rsidRPr="00172292">
              <w:rPr>
                <w:sz w:val="32"/>
                <w:szCs w:val="32"/>
                <w:lang w:val="en-US"/>
              </w:rPr>
              <w:t>--</w:t>
            </w:r>
            <w:r w:rsidRPr="00172292">
              <w:rPr>
                <w:sz w:val="32"/>
                <w:szCs w:val="32"/>
                <w:lang w:val="en-US"/>
              </w:rPr>
              <w:t>$10</w:t>
            </w:r>
          </w:p>
        </w:tc>
      </w:tr>
      <w:tr w:rsidR="0079319B" w:rsidRPr="00172292" w14:paraId="76302651" w14:textId="77777777" w:rsidTr="00230B7D">
        <w:tc>
          <w:tcPr>
            <w:tcW w:w="3005" w:type="dxa"/>
          </w:tcPr>
          <w:p w14:paraId="22AA131D" w14:textId="2A6E9CFD" w:rsidR="0079319B" w:rsidRPr="00172292" w:rsidRDefault="0079319B" w:rsidP="0079319B">
            <w:pPr>
              <w:rPr>
                <w:sz w:val="32"/>
                <w:szCs w:val="32"/>
                <w:lang w:val="en-US"/>
              </w:rPr>
            </w:pPr>
            <w:r w:rsidRPr="00172292">
              <w:rPr>
                <w:sz w:val="32"/>
                <w:szCs w:val="32"/>
                <w:lang w:val="en-US"/>
              </w:rPr>
              <w:t>South Dakota-No Charge</w:t>
            </w:r>
          </w:p>
        </w:tc>
        <w:tc>
          <w:tcPr>
            <w:tcW w:w="3005" w:type="dxa"/>
          </w:tcPr>
          <w:p w14:paraId="71ABF51B" w14:textId="5C22DE3C" w:rsidR="0079319B" w:rsidRPr="00172292" w:rsidRDefault="0079319B" w:rsidP="0079319B">
            <w:pPr>
              <w:rPr>
                <w:sz w:val="32"/>
                <w:szCs w:val="32"/>
                <w:lang w:val="en-US"/>
              </w:rPr>
            </w:pPr>
            <w:r w:rsidRPr="00172292">
              <w:rPr>
                <w:sz w:val="32"/>
                <w:szCs w:val="32"/>
                <w:lang w:val="en-US"/>
              </w:rPr>
              <w:t>Arizona $5</w:t>
            </w:r>
          </w:p>
        </w:tc>
        <w:tc>
          <w:tcPr>
            <w:tcW w:w="3006" w:type="dxa"/>
          </w:tcPr>
          <w:p w14:paraId="6CE70823" w14:textId="4C9DB5BF" w:rsidR="0079319B" w:rsidRPr="00172292" w:rsidRDefault="006E55A3" w:rsidP="0079319B">
            <w:pPr>
              <w:rPr>
                <w:sz w:val="32"/>
                <w:szCs w:val="32"/>
                <w:lang w:val="en-US"/>
              </w:rPr>
            </w:pPr>
            <w:r w:rsidRPr="00172292">
              <w:rPr>
                <w:sz w:val="32"/>
                <w:szCs w:val="32"/>
                <w:lang w:val="en-US"/>
              </w:rPr>
              <w:t>USVI--$10</w:t>
            </w:r>
          </w:p>
        </w:tc>
      </w:tr>
      <w:tr w:rsidR="0079319B" w:rsidRPr="00172292" w14:paraId="71EFA619" w14:textId="77777777" w:rsidTr="00230B7D">
        <w:tc>
          <w:tcPr>
            <w:tcW w:w="3005" w:type="dxa"/>
          </w:tcPr>
          <w:p w14:paraId="357DDEC6" w14:textId="0FEBD657" w:rsidR="0079319B" w:rsidRPr="00172292" w:rsidRDefault="0079319B" w:rsidP="0079319B">
            <w:pPr>
              <w:rPr>
                <w:sz w:val="32"/>
                <w:szCs w:val="32"/>
                <w:lang w:val="en-US"/>
              </w:rPr>
            </w:pPr>
            <w:r w:rsidRPr="00172292">
              <w:rPr>
                <w:sz w:val="32"/>
                <w:szCs w:val="32"/>
                <w:lang w:val="en-US"/>
              </w:rPr>
              <w:t>Illinois-No charge</w:t>
            </w:r>
          </w:p>
        </w:tc>
        <w:tc>
          <w:tcPr>
            <w:tcW w:w="3005" w:type="dxa"/>
          </w:tcPr>
          <w:p w14:paraId="38D81418" w14:textId="6C8B22F7" w:rsidR="0079319B" w:rsidRPr="00172292" w:rsidRDefault="0079319B" w:rsidP="0079319B">
            <w:pPr>
              <w:rPr>
                <w:sz w:val="32"/>
                <w:szCs w:val="32"/>
                <w:lang w:val="en-US"/>
              </w:rPr>
            </w:pPr>
            <w:r w:rsidRPr="00172292">
              <w:rPr>
                <w:sz w:val="32"/>
                <w:szCs w:val="32"/>
                <w:lang w:val="en-US"/>
              </w:rPr>
              <w:t>North Carolina $5</w:t>
            </w:r>
          </w:p>
        </w:tc>
        <w:tc>
          <w:tcPr>
            <w:tcW w:w="3006" w:type="dxa"/>
          </w:tcPr>
          <w:p w14:paraId="54879F1B" w14:textId="77777777" w:rsidR="0079319B" w:rsidRPr="00172292" w:rsidRDefault="0079319B" w:rsidP="0079319B">
            <w:pPr>
              <w:rPr>
                <w:sz w:val="32"/>
                <w:szCs w:val="32"/>
                <w:lang w:val="en-US"/>
              </w:rPr>
            </w:pPr>
          </w:p>
        </w:tc>
      </w:tr>
      <w:tr w:rsidR="0079319B" w:rsidRPr="00172292" w14:paraId="188F45A4" w14:textId="77777777" w:rsidTr="00230B7D">
        <w:tc>
          <w:tcPr>
            <w:tcW w:w="3005" w:type="dxa"/>
          </w:tcPr>
          <w:p w14:paraId="283B2DAD" w14:textId="658A7503" w:rsidR="0079319B" w:rsidRPr="00172292" w:rsidRDefault="0079319B" w:rsidP="0079319B">
            <w:pPr>
              <w:rPr>
                <w:sz w:val="32"/>
                <w:szCs w:val="32"/>
                <w:lang w:val="en-US"/>
              </w:rPr>
            </w:pPr>
            <w:r w:rsidRPr="00172292">
              <w:rPr>
                <w:sz w:val="32"/>
                <w:szCs w:val="32"/>
                <w:lang w:val="en-US"/>
              </w:rPr>
              <w:t>California-No Charge</w:t>
            </w:r>
          </w:p>
        </w:tc>
        <w:tc>
          <w:tcPr>
            <w:tcW w:w="3005" w:type="dxa"/>
          </w:tcPr>
          <w:p w14:paraId="01541BDF" w14:textId="0FEF84BC" w:rsidR="0079319B" w:rsidRPr="00172292" w:rsidRDefault="0079319B" w:rsidP="0079319B">
            <w:pPr>
              <w:rPr>
                <w:sz w:val="32"/>
                <w:szCs w:val="32"/>
                <w:lang w:val="en-US"/>
              </w:rPr>
            </w:pPr>
            <w:r w:rsidRPr="00172292">
              <w:rPr>
                <w:sz w:val="32"/>
                <w:szCs w:val="32"/>
                <w:lang w:val="en-US"/>
              </w:rPr>
              <w:t>Virginia $5</w:t>
            </w:r>
          </w:p>
        </w:tc>
        <w:tc>
          <w:tcPr>
            <w:tcW w:w="3006" w:type="dxa"/>
          </w:tcPr>
          <w:p w14:paraId="12BDDB35" w14:textId="77777777" w:rsidR="0079319B" w:rsidRPr="00172292" w:rsidRDefault="0079319B" w:rsidP="0079319B">
            <w:pPr>
              <w:rPr>
                <w:sz w:val="32"/>
                <w:szCs w:val="32"/>
                <w:lang w:val="en-US"/>
              </w:rPr>
            </w:pPr>
          </w:p>
        </w:tc>
      </w:tr>
      <w:tr w:rsidR="0079319B" w:rsidRPr="00172292" w14:paraId="3C695D65" w14:textId="77777777" w:rsidTr="00230B7D">
        <w:tc>
          <w:tcPr>
            <w:tcW w:w="3005" w:type="dxa"/>
          </w:tcPr>
          <w:p w14:paraId="12577FC0" w14:textId="0BB7D0C8" w:rsidR="0079319B" w:rsidRPr="00172292" w:rsidRDefault="0079319B" w:rsidP="0079319B">
            <w:pPr>
              <w:rPr>
                <w:sz w:val="32"/>
                <w:szCs w:val="32"/>
                <w:lang w:val="en-US"/>
              </w:rPr>
            </w:pPr>
            <w:r w:rsidRPr="00172292">
              <w:rPr>
                <w:sz w:val="32"/>
                <w:szCs w:val="32"/>
                <w:lang w:val="en-US"/>
              </w:rPr>
              <w:t>Pennsylvania-No Charge</w:t>
            </w:r>
          </w:p>
        </w:tc>
        <w:tc>
          <w:tcPr>
            <w:tcW w:w="3005" w:type="dxa"/>
          </w:tcPr>
          <w:p w14:paraId="41CC91F6" w14:textId="4A08B192" w:rsidR="0079319B" w:rsidRPr="00172292" w:rsidRDefault="0079319B" w:rsidP="0079319B">
            <w:pPr>
              <w:rPr>
                <w:sz w:val="32"/>
                <w:szCs w:val="32"/>
                <w:lang w:val="en-US"/>
              </w:rPr>
            </w:pPr>
            <w:r w:rsidRPr="00172292">
              <w:rPr>
                <w:sz w:val="32"/>
                <w:szCs w:val="32"/>
                <w:lang w:val="en-US"/>
              </w:rPr>
              <w:t>Wisconsin $6</w:t>
            </w:r>
          </w:p>
        </w:tc>
        <w:tc>
          <w:tcPr>
            <w:tcW w:w="3006" w:type="dxa"/>
          </w:tcPr>
          <w:p w14:paraId="60086075" w14:textId="77777777" w:rsidR="0079319B" w:rsidRPr="00172292" w:rsidRDefault="0079319B" w:rsidP="0079319B">
            <w:pPr>
              <w:rPr>
                <w:sz w:val="32"/>
                <w:szCs w:val="32"/>
                <w:lang w:val="en-US"/>
              </w:rPr>
            </w:pPr>
          </w:p>
        </w:tc>
      </w:tr>
      <w:tr w:rsidR="0079319B" w:rsidRPr="00172292" w14:paraId="67269FDD" w14:textId="77777777" w:rsidTr="00230B7D">
        <w:tc>
          <w:tcPr>
            <w:tcW w:w="3005" w:type="dxa"/>
          </w:tcPr>
          <w:p w14:paraId="5BC494BF" w14:textId="25D13038" w:rsidR="0079319B" w:rsidRPr="00172292" w:rsidRDefault="0079319B" w:rsidP="0079319B">
            <w:pPr>
              <w:rPr>
                <w:sz w:val="32"/>
                <w:szCs w:val="32"/>
                <w:lang w:val="en-US"/>
              </w:rPr>
            </w:pPr>
            <w:r w:rsidRPr="00172292">
              <w:rPr>
                <w:sz w:val="32"/>
                <w:szCs w:val="32"/>
                <w:lang w:val="en-US"/>
              </w:rPr>
              <w:t>Maryland-No Charge</w:t>
            </w:r>
          </w:p>
        </w:tc>
        <w:tc>
          <w:tcPr>
            <w:tcW w:w="3005" w:type="dxa"/>
          </w:tcPr>
          <w:p w14:paraId="1F8B59B3" w14:textId="76C5F587" w:rsidR="0079319B" w:rsidRPr="00172292" w:rsidRDefault="0079319B" w:rsidP="0079319B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006" w:type="dxa"/>
          </w:tcPr>
          <w:p w14:paraId="3FFCFA99" w14:textId="77777777" w:rsidR="0079319B" w:rsidRPr="00172292" w:rsidRDefault="0079319B" w:rsidP="0079319B">
            <w:pPr>
              <w:rPr>
                <w:sz w:val="32"/>
                <w:szCs w:val="32"/>
                <w:lang w:val="en-US"/>
              </w:rPr>
            </w:pPr>
          </w:p>
        </w:tc>
      </w:tr>
    </w:tbl>
    <w:p w14:paraId="44717615" w14:textId="1C97B2C9" w:rsidR="00A20996" w:rsidRPr="00172292" w:rsidRDefault="00A20996">
      <w:pPr>
        <w:rPr>
          <w:sz w:val="32"/>
          <w:szCs w:val="32"/>
          <w:lang w:val="en-US"/>
        </w:rPr>
      </w:pPr>
    </w:p>
    <w:p w14:paraId="40F4127D" w14:textId="1B2381B5" w:rsidR="009C3844" w:rsidRPr="00172292" w:rsidRDefault="009C3844" w:rsidP="00C970AB">
      <w:pPr>
        <w:spacing w:line="480" w:lineRule="auto"/>
        <w:ind w:firstLine="720"/>
        <w:rPr>
          <w:sz w:val="32"/>
          <w:szCs w:val="32"/>
          <w:lang w:val="en-US"/>
        </w:rPr>
      </w:pPr>
      <w:r w:rsidRPr="00172292">
        <w:rPr>
          <w:sz w:val="32"/>
          <w:szCs w:val="32"/>
          <w:lang w:val="en-US"/>
        </w:rPr>
        <w:t xml:space="preserve">The allocation for safe and convenient parking for pregnant women and families with small children is a great way to show concern for this special population, but should in no way, impose a financial burden. Overall, establishing parking for expectant mothers </w:t>
      </w:r>
      <w:r w:rsidRPr="00172292">
        <w:rPr>
          <w:sz w:val="32"/>
          <w:szCs w:val="32"/>
          <w:lang w:val="en-US"/>
        </w:rPr>
        <w:lastRenderedPageBreak/>
        <w:t xml:space="preserve">and families with small children up to one year of age is an excellent way to show support and acknowledge the challenges this population faces in day-to-day life and decrease the stress during routine errands, doctors’ appointments, </w:t>
      </w:r>
      <w:proofErr w:type="spellStart"/>
      <w:r w:rsidRPr="00172292">
        <w:rPr>
          <w:sz w:val="32"/>
          <w:szCs w:val="32"/>
          <w:lang w:val="en-US"/>
        </w:rPr>
        <w:t>ect</w:t>
      </w:r>
      <w:proofErr w:type="spellEnd"/>
      <w:r w:rsidRPr="00172292">
        <w:rPr>
          <w:sz w:val="32"/>
          <w:szCs w:val="32"/>
          <w:lang w:val="en-US"/>
        </w:rPr>
        <w:t xml:space="preserve">., while also generating revenue for </w:t>
      </w:r>
      <w:r w:rsidR="006A0751" w:rsidRPr="00172292">
        <w:rPr>
          <w:sz w:val="32"/>
          <w:szCs w:val="32"/>
          <w:lang w:val="en-US"/>
        </w:rPr>
        <w:t>the territory</w:t>
      </w:r>
      <w:r w:rsidRPr="00172292">
        <w:rPr>
          <w:sz w:val="32"/>
          <w:szCs w:val="32"/>
          <w:lang w:val="en-US"/>
        </w:rPr>
        <w:t>. Thank you.</w:t>
      </w:r>
    </w:p>
    <w:sectPr w:rsidR="009C3844" w:rsidRPr="001722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AA5"/>
    <w:rsid w:val="000225A6"/>
    <w:rsid w:val="000408D6"/>
    <w:rsid w:val="00057059"/>
    <w:rsid w:val="00067EE5"/>
    <w:rsid w:val="000812A5"/>
    <w:rsid w:val="000A1A41"/>
    <w:rsid w:val="000A3DEF"/>
    <w:rsid w:val="000D6146"/>
    <w:rsid w:val="00103FEA"/>
    <w:rsid w:val="00106786"/>
    <w:rsid w:val="00110E33"/>
    <w:rsid w:val="00114979"/>
    <w:rsid w:val="00135D32"/>
    <w:rsid w:val="00172292"/>
    <w:rsid w:val="001A0752"/>
    <w:rsid w:val="001C256C"/>
    <w:rsid w:val="001C3F05"/>
    <w:rsid w:val="001F322A"/>
    <w:rsid w:val="00230B7D"/>
    <w:rsid w:val="00244723"/>
    <w:rsid w:val="00253430"/>
    <w:rsid w:val="00273D32"/>
    <w:rsid w:val="00281E9C"/>
    <w:rsid w:val="0029009B"/>
    <w:rsid w:val="002A0B48"/>
    <w:rsid w:val="002C08FB"/>
    <w:rsid w:val="00331125"/>
    <w:rsid w:val="00337F7B"/>
    <w:rsid w:val="003E6D52"/>
    <w:rsid w:val="004137A1"/>
    <w:rsid w:val="00414D3E"/>
    <w:rsid w:val="00496181"/>
    <w:rsid w:val="004A582E"/>
    <w:rsid w:val="004B1AA5"/>
    <w:rsid w:val="004C3E6F"/>
    <w:rsid w:val="004C567C"/>
    <w:rsid w:val="004C5D8D"/>
    <w:rsid w:val="005019E5"/>
    <w:rsid w:val="0050769F"/>
    <w:rsid w:val="005229C2"/>
    <w:rsid w:val="00537FAC"/>
    <w:rsid w:val="00541C5D"/>
    <w:rsid w:val="0058355C"/>
    <w:rsid w:val="00594815"/>
    <w:rsid w:val="005B284B"/>
    <w:rsid w:val="005C0206"/>
    <w:rsid w:val="005E4F15"/>
    <w:rsid w:val="005F28EC"/>
    <w:rsid w:val="005F554F"/>
    <w:rsid w:val="00643DBC"/>
    <w:rsid w:val="00696CE9"/>
    <w:rsid w:val="006A0751"/>
    <w:rsid w:val="006B04A2"/>
    <w:rsid w:val="006E51BF"/>
    <w:rsid w:val="006E55A3"/>
    <w:rsid w:val="006F0C93"/>
    <w:rsid w:val="006F7028"/>
    <w:rsid w:val="00705CB0"/>
    <w:rsid w:val="0070724C"/>
    <w:rsid w:val="00723A59"/>
    <w:rsid w:val="007541E7"/>
    <w:rsid w:val="00780CA3"/>
    <w:rsid w:val="00782C67"/>
    <w:rsid w:val="0079319B"/>
    <w:rsid w:val="00824FFF"/>
    <w:rsid w:val="0083328C"/>
    <w:rsid w:val="00874CBC"/>
    <w:rsid w:val="00876D24"/>
    <w:rsid w:val="00881503"/>
    <w:rsid w:val="008875AA"/>
    <w:rsid w:val="008B1759"/>
    <w:rsid w:val="008B5ED4"/>
    <w:rsid w:val="008E5A44"/>
    <w:rsid w:val="008E7189"/>
    <w:rsid w:val="0090768F"/>
    <w:rsid w:val="009347F2"/>
    <w:rsid w:val="00952CB9"/>
    <w:rsid w:val="00996C01"/>
    <w:rsid w:val="009C3844"/>
    <w:rsid w:val="009D309D"/>
    <w:rsid w:val="009E5F89"/>
    <w:rsid w:val="00A11A6E"/>
    <w:rsid w:val="00A20996"/>
    <w:rsid w:val="00AA4B51"/>
    <w:rsid w:val="00AC0DFD"/>
    <w:rsid w:val="00B1781A"/>
    <w:rsid w:val="00B2039A"/>
    <w:rsid w:val="00B745E4"/>
    <w:rsid w:val="00BB44C1"/>
    <w:rsid w:val="00BF32AF"/>
    <w:rsid w:val="00BF3B86"/>
    <w:rsid w:val="00C27541"/>
    <w:rsid w:val="00C40E3A"/>
    <w:rsid w:val="00C4488E"/>
    <w:rsid w:val="00C514E1"/>
    <w:rsid w:val="00C639B8"/>
    <w:rsid w:val="00C656F0"/>
    <w:rsid w:val="00C94C6E"/>
    <w:rsid w:val="00C970AB"/>
    <w:rsid w:val="00CB3BAE"/>
    <w:rsid w:val="00CB6CA9"/>
    <w:rsid w:val="00CC1841"/>
    <w:rsid w:val="00CD7095"/>
    <w:rsid w:val="00CE5B43"/>
    <w:rsid w:val="00CE68EC"/>
    <w:rsid w:val="00D039C2"/>
    <w:rsid w:val="00D258B2"/>
    <w:rsid w:val="00D51A96"/>
    <w:rsid w:val="00D5384D"/>
    <w:rsid w:val="00D6727B"/>
    <w:rsid w:val="00DA04D9"/>
    <w:rsid w:val="00DB3271"/>
    <w:rsid w:val="00DC7875"/>
    <w:rsid w:val="00E12DFB"/>
    <w:rsid w:val="00E366B9"/>
    <w:rsid w:val="00E54B13"/>
    <w:rsid w:val="00E640BC"/>
    <w:rsid w:val="00E849D8"/>
    <w:rsid w:val="00E90812"/>
    <w:rsid w:val="00EC1B4C"/>
    <w:rsid w:val="00EE0B45"/>
    <w:rsid w:val="00F02AD4"/>
    <w:rsid w:val="00F32C5D"/>
    <w:rsid w:val="00F504CB"/>
    <w:rsid w:val="00F60FF2"/>
    <w:rsid w:val="00F71178"/>
    <w:rsid w:val="00F907AB"/>
    <w:rsid w:val="00F94FE5"/>
    <w:rsid w:val="00FB55DF"/>
    <w:rsid w:val="00FE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E5515"/>
  <w15:chartTrackingRefBased/>
  <w15:docId w15:val="{2BABB6DF-AAA3-44F6-8DE0-B52AEF82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V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LaVonne Colasuonno</dc:creator>
  <cp:keywords/>
  <dc:description/>
  <cp:lastModifiedBy>Jennifer A. Avila</cp:lastModifiedBy>
  <cp:revision>3</cp:revision>
  <cp:lastPrinted>2023-06-22T13:18:00Z</cp:lastPrinted>
  <dcterms:created xsi:type="dcterms:W3CDTF">2023-06-22T13:08:00Z</dcterms:created>
  <dcterms:modified xsi:type="dcterms:W3CDTF">2023-06-22T13:18:00Z</dcterms:modified>
</cp:coreProperties>
</file>